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B3A6" w14:textId="77777777" w:rsidR="0056449F" w:rsidRDefault="0056449F" w:rsidP="00F653C0">
      <w:pPr>
        <w:rPr>
          <w:rFonts w:ascii="Arial" w:hAnsi="Arial" w:cs="Arial"/>
          <w:b/>
          <w:bCs/>
          <w:sz w:val="44"/>
          <w:szCs w:val="44"/>
        </w:rPr>
      </w:pPr>
    </w:p>
    <w:p w14:paraId="0E5AE0FA" w14:textId="77777777" w:rsidR="0056449F" w:rsidRDefault="0056449F" w:rsidP="00687AC2">
      <w:pPr>
        <w:jc w:val="center"/>
        <w:rPr>
          <w:rFonts w:ascii="Arial" w:hAnsi="Arial" w:cs="Arial"/>
          <w:b/>
          <w:bCs/>
          <w:sz w:val="44"/>
          <w:szCs w:val="44"/>
        </w:rPr>
      </w:pPr>
    </w:p>
    <w:p w14:paraId="69EB86ED" w14:textId="77777777" w:rsidR="0056449F" w:rsidRDefault="0056449F" w:rsidP="00687AC2">
      <w:pPr>
        <w:jc w:val="center"/>
        <w:rPr>
          <w:rFonts w:ascii="Arial" w:hAnsi="Arial" w:cs="Arial"/>
          <w:b/>
          <w:bCs/>
          <w:sz w:val="44"/>
          <w:szCs w:val="44"/>
        </w:rPr>
      </w:pPr>
    </w:p>
    <w:p w14:paraId="44C1D8BA" w14:textId="77777777" w:rsidR="0056449F" w:rsidRDefault="0056449F" w:rsidP="00F077F2">
      <w:pPr>
        <w:rPr>
          <w:rFonts w:ascii="Arial" w:hAnsi="Arial" w:cs="Arial"/>
          <w:b/>
          <w:bCs/>
          <w:sz w:val="44"/>
          <w:szCs w:val="44"/>
        </w:rPr>
      </w:pPr>
    </w:p>
    <w:p w14:paraId="750E157F" w14:textId="6FFFD601" w:rsidR="0044188C" w:rsidRPr="006512B2" w:rsidRDefault="006512B2" w:rsidP="00687AC2">
      <w:pPr>
        <w:jc w:val="center"/>
        <w:rPr>
          <w:rFonts w:ascii="Arial" w:hAnsi="Arial" w:cs="Arial"/>
          <w:b/>
          <w:bCs/>
          <w:sz w:val="44"/>
          <w:szCs w:val="44"/>
        </w:rPr>
      </w:pPr>
      <w:r>
        <w:rPr>
          <w:rFonts w:ascii="Arial" w:hAnsi="Arial" w:cs="Arial"/>
          <w:b/>
          <w:bCs/>
          <w:sz w:val="44"/>
          <w:szCs w:val="44"/>
        </w:rPr>
        <w:t>S</w:t>
      </w:r>
      <w:r w:rsidR="00687AC2" w:rsidRPr="006512B2">
        <w:rPr>
          <w:rFonts w:ascii="Arial" w:hAnsi="Arial" w:cs="Arial"/>
          <w:b/>
          <w:bCs/>
          <w:sz w:val="44"/>
          <w:szCs w:val="44"/>
        </w:rPr>
        <w:t xml:space="preserve">afeguarding and </w:t>
      </w:r>
      <w:r w:rsidR="008716B3" w:rsidRPr="006512B2">
        <w:rPr>
          <w:rFonts w:ascii="Arial" w:hAnsi="Arial" w:cs="Arial"/>
          <w:b/>
          <w:bCs/>
          <w:sz w:val="44"/>
          <w:szCs w:val="44"/>
        </w:rPr>
        <w:t>C</w:t>
      </w:r>
      <w:r w:rsidR="00687AC2" w:rsidRPr="006512B2">
        <w:rPr>
          <w:rFonts w:ascii="Arial" w:hAnsi="Arial" w:cs="Arial"/>
          <w:b/>
          <w:bCs/>
          <w:sz w:val="44"/>
          <w:szCs w:val="44"/>
        </w:rPr>
        <w:t xml:space="preserve">hild </w:t>
      </w:r>
      <w:r w:rsidR="008716B3" w:rsidRPr="006512B2">
        <w:rPr>
          <w:rFonts w:ascii="Arial" w:hAnsi="Arial" w:cs="Arial"/>
          <w:b/>
          <w:bCs/>
          <w:sz w:val="44"/>
          <w:szCs w:val="44"/>
        </w:rPr>
        <w:t>P</w:t>
      </w:r>
      <w:r w:rsidR="00687AC2" w:rsidRPr="006512B2">
        <w:rPr>
          <w:rFonts w:ascii="Arial" w:hAnsi="Arial" w:cs="Arial"/>
          <w:b/>
          <w:bCs/>
          <w:sz w:val="44"/>
          <w:szCs w:val="44"/>
        </w:rPr>
        <w:t>rotection Policy and Procedure</w:t>
      </w:r>
    </w:p>
    <w:p w14:paraId="3F1EF832" w14:textId="77777777" w:rsidR="006512B2" w:rsidRDefault="006512B2" w:rsidP="00687AC2">
      <w:pPr>
        <w:jc w:val="center"/>
        <w:rPr>
          <w:rFonts w:ascii="Arial" w:hAnsi="Arial" w:cs="Arial"/>
          <w:b/>
          <w:bCs/>
          <w:sz w:val="28"/>
          <w:szCs w:val="28"/>
        </w:rPr>
      </w:pPr>
    </w:p>
    <w:p w14:paraId="64F5FAD4" w14:textId="77777777" w:rsidR="006512B2" w:rsidRDefault="006512B2" w:rsidP="00687AC2">
      <w:pPr>
        <w:jc w:val="center"/>
        <w:rPr>
          <w:rFonts w:ascii="Arial" w:hAnsi="Arial" w:cs="Arial"/>
          <w:b/>
          <w:bCs/>
          <w:sz w:val="28"/>
          <w:szCs w:val="28"/>
        </w:rPr>
      </w:pPr>
    </w:p>
    <w:p w14:paraId="0172D1BD" w14:textId="77777777" w:rsidR="006512B2" w:rsidRDefault="006512B2" w:rsidP="00687AC2">
      <w:pPr>
        <w:jc w:val="center"/>
        <w:rPr>
          <w:rFonts w:ascii="Arial" w:hAnsi="Arial" w:cs="Arial"/>
          <w:b/>
          <w:bCs/>
          <w:sz w:val="28"/>
          <w:szCs w:val="28"/>
        </w:rPr>
      </w:pPr>
    </w:p>
    <w:p w14:paraId="6744AC65" w14:textId="77777777" w:rsidR="006512B2" w:rsidRDefault="006512B2" w:rsidP="00687AC2">
      <w:pPr>
        <w:jc w:val="center"/>
        <w:rPr>
          <w:rFonts w:ascii="Arial" w:hAnsi="Arial" w:cs="Arial"/>
          <w:b/>
          <w:bCs/>
          <w:sz w:val="28"/>
          <w:szCs w:val="28"/>
        </w:rPr>
      </w:pPr>
    </w:p>
    <w:tbl>
      <w:tblPr>
        <w:tblStyle w:val="TableGrid"/>
        <w:tblpPr w:leftFromText="180" w:rightFromText="180" w:vertAnchor="text" w:horzAnchor="margin" w:tblpXSpec="center" w:tblpY="58"/>
        <w:tblW w:w="8961" w:type="dxa"/>
        <w:tblLook w:val="0000" w:firstRow="0" w:lastRow="0" w:firstColumn="0" w:lastColumn="0" w:noHBand="0" w:noVBand="0"/>
      </w:tblPr>
      <w:tblGrid>
        <w:gridCol w:w="3198"/>
        <w:gridCol w:w="5763"/>
      </w:tblGrid>
      <w:tr w:rsidR="00597115" w:rsidRPr="00014973" w14:paraId="12F56D40" w14:textId="77777777" w:rsidTr="00597115">
        <w:trPr>
          <w:trHeight w:val="359"/>
        </w:trPr>
        <w:tc>
          <w:tcPr>
            <w:tcW w:w="8961" w:type="dxa"/>
            <w:gridSpan w:val="2"/>
          </w:tcPr>
          <w:p w14:paraId="77EB24F3" w14:textId="77777777" w:rsidR="00597115" w:rsidRPr="00F077F2" w:rsidRDefault="00597115">
            <w:pPr>
              <w:spacing w:after="160" w:line="259" w:lineRule="auto"/>
              <w:jc w:val="center"/>
              <w:rPr>
                <w:rFonts w:ascii="Arial" w:hAnsi="Arial" w:cs="Arial"/>
                <w:b/>
                <w:sz w:val="28"/>
                <w:szCs w:val="28"/>
              </w:rPr>
            </w:pPr>
            <w:r w:rsidRPr="00F077F2">
              <w:rPr>
                <w:rFonts w:ascii="Arial" w:hAnsi="Arial" w:cs="Arial"/>
                <w:b/>
                <w:sz w:val="28"/>
                <w:szCs w:val="28"/>
              </w:rPr>
              <w:t xml:space="preserve">Policy Monitoring </w:t>
            </w:r>
          </w:p>
        </w:tc>
      </w:tr>
      <w:tr w:rsidR="00597115" w:rsidRPr="00014973" w14:paraId="7AE02741" w14:textId="77777777" w:rsidTr="00597115">
        <w:trPr>
          <w:trHeight w:val="441"/>
        </w:trPr>
        <w:tc>
          <w:tcPr>
            <w:tcW w:w="3198" w:type="dxa"/>
            <w:vAlign w:val="center"/>
          </w:tcPr>
          <w:p w14:paraId="6C6CE42C" w14:textId="77777777" w:rsidR="00597115" w:rsidRPr="00F077F2" w:rsidRDefault="00597115">
            <w:pPr>
              <w:rPr>
                <w:rFonts w:ascii="Arial" w:hAnsi="Arial" w:cs="Arial"/>
                <w:bCs/>
              </w:rPr>
            </w:pPr>
            <w:r w:rsidRPr="00F077F2">
              <w:rPr>
                <w:rFonts w:ascii="Arial" w:hAnsi="Arial" w:cs="Arial"/>
                <w:bCs/>
              </w:rPr>
              <w:t xml:space="preserve">Date Policy was reviewed:                                          </w:t>
            </w:r>
          </w:p>
        </w:tc>
        <w:tc>
          <w:tcPr>
            <w:tcW w:w="5762" w:type="dxa"/>
            <w:vAlign w:val="center"/>
          </w:tcPr>
          <w:p w14:paraId="287A6778" w14:textId="09D6F464" w:rsidR="00597115" w:rsidRPr="00F077F2" w:rsidRDefault="0026509B">
            <w:pPr>
              <w:jc w:val="center"/>
              <w:rPr>
                <w:rFonts w:ascii="Arial" w:hAnsi="Arial" w:cs="Arial"/>
              </w:rPr>
            </w:pPr>
            <w:r>
              <w:rPr>
                <w:rFonts w:ascii="Arial" w:hAnsi="Arial" w:cs="Arial"/>
              </w:rPr>
              <w:t>April</w:t>
            </w:r>
            <w:r w:rsidR="00D707F1">
              <w:rPr>
                <w:rFonts w:ascii="Arial" w:hAnsi="Arial" w:cs="Arial"/>
              </w:rPr>
              <w:t xml:space="preserve"> 2026</w:t>
            </w:r>
          </w:p>
        </w:tc>
      </w:tr>
      <w:tr w:rsidR="00597115" w:rsidRPr="00014973" w14:paraId="6A3EB161" w14:textId="77777777" w:rsidTr="00597115">
        <w:tblPrEx>
          <w:tblLook w:val="04A0" w:firstRow="1" w:lastRow="0" w:firstColumn="1" w:lastColumn="0" w:noHBand="0" w:noVBand="1"/>
        </w:tblPrEx>
        <w:trPr>
          <w:trHeight w:val="644"/>
        </w:trPr>
        <w:tc>
          <w:tcPr>
            <w:tcW w:w="3198" w:type="dxa"/>
            <w:vAlign w:val="center"/>
          </w:tcPr>
          <w:p w14:paraId="044EDF74" w14:textId="77777777" w:rsidR="00597115" w:rsidRPr="00F077F2" w:rsidRDefault="00597115">
            <w:pPr>
              <w:rPr>
                <w:rFonts w:ascii="Arial" w:hAnsi="Arial" w:cs="Arial"/>
                <w:bCs/>
              </w:rPr>
            </w:pPr>
            <w:r w:rsidRPr="00F077F2">
              <w:rPr>
                <w:rFonts w:ascii="Arial" w:hAnsi="Arial" w:cs="Arial"/>
                <w:bCs/>
              </w:rPr>
              <w:t xml:space="preserve">Signed by (Printed name and signature): </w:t>
            </w:r>
          </w:p>
        </w:tc>
        <w:tc>
          <w:tcPr>
            <w:tcW w:w="5762" w:type="dxa"/>
            <w:vAlign w:val="center"/>
          </w:tcPr>
          <w:p w14:paraId="60DF1BE9" w14:textId="77777777" w:rsidR="00597115" w:rsidRPr="00F077F2" w:rsidRDefault="00597115">
            <w:pPr>
              <w:jc w:val="center"/>
              <w:rPr>
                <w:rFonts w:ascii="Arial" w:hAnsi="Arial" w:cs="Arial"/>
              </w:rPr>
            </w:pPr>
          </w:p>
        </w:tc>
      </w:tr>
      <w:tr w:rsidR="00597115" w:rsidRPr="00014973" w14:paraId="2CF15E2A" w14:textId="77777777" w:rsidTr="00597115">
        <w:tblPrEx>
          <w:tblLook w:val="04A0" w:firstRow="1" w:lastRow="0" w:firstColumn="1" w:lastColumn="0" w:noHBand="0" w:noVBand="1"/>
        </w:tblPrEx>
        <w:trPr>
          <w:trHeight w:val="333"/>
        </w:trPr>
        <w:tc>
          <w:tcPr>
            <w:tcW w:w="3198" w:type="dxa"/>
            <w:vAlign w:val="center"/>
          </w:tcPr>
          <w:p w14:paraId="0227BA1F" w14:textId="77777777" w:rsidR="00597115" w:rsidRPr="00F077F2" w:rsidRDefault="00597115">
            <w:pPr>
              <w:rPr>
                <w:rFonts w:ascii="Arial" w:hAnsi="Arial" w:cs="Arial"/>
                <w:bCs/>
              </w:rPr>
            </w:pPr>
            <w:r w:rsidRPr="00F077F2">
              <w:rPr>
                <w:rFonts w:ascii="Arial" w:hAnsi="Arial" w:cs="Arial"/>
                <w:bCs/>
              </w:rPr>
              <w:t>Date of next review:</w:t>
            </w:r>
          </w:p>
          <w:p w14:paraId="491BEF9C" w14:textId="77777777" w:rsidR="00597115" w:rsidRPr="00F077F2" w:rsidRDefault="00597115">
            <w:pPr>
              <w:rPr>
                <w:rFonts w:ascii="Arial" w:hAnsi="Arial" w:cs="Arial"/>
                <w:bCs/>
              </w:rPr>
            </w:pPr>
          </w:p>
        </w:tc>
        <w:tc>
          <w:tcPr>
            <w:tcW w:w="5762" w:type="dxa"/>
            <w:vAlign w:val="center"/>
          </w:tcPr>
          <w:p w14:paraId="4FC3FDED" w14:textId="3B99E941" w:rsidR="00597115" w:rsidRPr="00F077F2" w:rsidRDefault="0026509B">
            <w:pPr>
              <w:jc w:val="center"/>
              <w:rPr>
                <w:rFonts w:ascii="Arial" w:hAnsi="Arial" w:cs="Arial"/>
              </w:rPr>
            </w:pPr>
            <w:r>
              <w:rPr>
                <w:rFonts w:ascii="Arial" w:hAnsi="Arial" w:cs="Arial"/>
              </w:rPr>
              <w:t>April</w:t>
            </w:r>
            <w:r w:rsidR="00D707F1">
              <w:rPr>
                <w:rFonts w:ascii="Arial" w:hAnsi="Arial" w:cs="Arial"/>
              </w:rPr>
              <w:t xml:space="preserve"> 2027</w:t>
            </w:r>
          </w:p>
        </w:tc>
      </w:tr>
    </w:tbl>
    <w:p w14:paraId="388230A1" w14:textId="77777777" w:rsidR="006512B2" w:rsidRDefault="006512B2" w:rsidP="00687AC2">
      <w:pPr>
        <w:jc w:val="center"/>
        <w:rPr>
          <w:rFonts w:ascii="Arial" w:hAnsi="Arial" w:cs="Arial"/>
          <w:b/>
          <w:bCs/>
          <w:sz w:val="28"/>
          <w:szCs w:val="28"/>
        </w:rPr>
      </w:pPr>
    </w:p>
    <w:p w14:paraId="41BBD9A2" w14:textId="77777777" w:rsidR="006512B2" w:rsidRDefault="006512B2" w:rsidP="00687AC2">
      <w:pPr>
        <w:jc w:val="center"/>
        <w:rPr>
          <w:rFonts w:ascii="Arial" w:hAnsi="Arial" w:cs="Arial"/>
          <w:b/>
          <w:bCs/>
          <w:sz w:val="28"/>
          <w:szCs w:val="28"/>
        </w:rPr>
      </w:pPr>
    </w:p>
    <w:p w14:paraId="2E7AC8F0" w14:textId="77777777" w:rsidR="006512B2" w:rsidRDefault="006512B2" w:rsidP="00687AC2">
      <w:pPr>
        <w:jc w:val="center"/>
        <w:rPr>
          <w:rFonts w:ascii="Arial" w:hAnsi="Arial" w:cs="Arial"/>
          <w:b/>
          <w:bCs/>
          <w:sz w:val="28"/>
          <w:szCs w:val="28"/>
        </w:rPr>
      </w:pPr>
    </w:p>
    <w:p w14:paraId="14F62934" w14:textId="77777777" w:rsidR="006512B2" w:rsidRDefault="006512B2" w:rsidP="00687AC2">
      <w:pPr>
        <w:jc w:val="center"/>
        <w:rPr>
          <w:rFonts w:ascii="Arial" w:hAnsi="Arial" w:cs="Arial"/>
          <w:b/>
          <w:bCs/>
          <w:sz w:val="28"/>
          <w:szCs w:val="28"/>
        </w:rPr>
      </w:pPr>
    </w:p>
    <w:p w14:paraId="1C78BDD3" w14:textId="77777777" w:rsidR="00597115" w:rsidRDefault="00597115" w:rsidP="00597115">
      <w:pPr>
        <w:rPr>
          <w:rFonts w:ascii="Arial" w:hAnsi="Arial" w:cs="Arial"/>
          <w:b/>
          <w:bCs/>
          <w:sz w:val="28"/>
          <w:szCs w:val="28"/>
        </w:rPr>
      </w:pPr>
    </w:p>
    <w:p w14:paraId="1A8ED750" w14:textId="77777777" w:rsidR="00F077F2" w:rsidRDefault="00F077F2" w:rsidP="00597115">
      <w:pPr>
        <w:rPr>
          <w:rFonts w:ascii="Arial" w:hAnsi="Arial" w:cs="Arial"/>
          <w:b/>
          <w:bCs/>
          <w:sz w:val="28"/>
          <w:szCs w:val="28"/>
        </w:rPr>
      </w:pPr>
    </w:p>
    <w:p w14:paraId="569C6D79" w14:textId="77777777" w:rsidR="00F077F2" w:rsidRDefault="00F077F2" w:rsidP="00597115">
      <w:pPr>
        <w:rPr>
          <w:rFonts w:ascii="Arial" w:hAnsi="Arial" w:cs="Arial"/>
          <w:b/>
          <w:bCs/>
          <w:sz w:val="28"/>
          <w:szCs w:val="28"/>
        </w:rPr>
      </w:pPr>
    </w:p>
    <w:p w14:paraId="62630077" w14:textId="77777777" w:rsidR="00F077F2" w:rsidRDefault="00F077F2" w:rsidP="00597115">
      <w:pPr>
        <w:rPr>
          <w:rFonts w:ascii="Arial" w:hAnsi="Arial" w:cs="Arial"/>
          <w:b/>
          <w:bCs/>
          <w:sz w:val="28"/>
          <w:szCs w:val="28"/>
        </w:rPr>
      </w:pPr>
    </w:p>
    <w:p w14:paraId="5BD2C139" w14:textId="77777777" w:rsidR="00F077F2" w:rsidRDefault="00F077F2" w:rsidP="00597115">
      <w:pPr>
        <w:rPr>
          <w:rFonts w:ascii="Arial" w:hAnsi="Arial" w:cs="Arial"/>
          <w:b/>
          <w:bCs/>
          <w:sz w:val="28"/>
          <w:szCs w:val="28"/>
        </w:rPr>
      </w:pPr>
    </w:p>
    <w:p w14:paraId="52E2F96C" w14:textId="77777777" w:rsidR="00F077F2" w:rsidRDefault="00F077F2" w:rsidP="00597115">
      <w:pPr>
        <w:rPr>
          <w:rFonts w:ascii="Arial" w:hAnsi="Arial" w:cs="Arial"/>
          <w:b/>
          <w:bCs/>
          <w:sz w:val="28"/>
          <w:szCs w:val="28"/>
        </w:rPr>
      </w:pPr>
    </w:p>
    <w:p w14:paraId="3124AEC4" w14:textId="77777777" w:rsidR="00F077F2" w:rsidRDefault="00F077F2" w:rsidP="00597115">
      <w:pPr>
        <w:rPr>
          <w:rFonts w:ascii="Arial" w:hAnsi="Arial" w:cs="Arial"/>
          <w:b/>
          <w:bCs/>
          <w:sz w:val="28"/>
          <w:szCs w:val="28"/>
        </w:rPr>
      </w:pPr>
    </w:p>
    <w:p w14:paraId="046F86D7" w14:textId="77777777" w:rsidR="00836405" w:rsidRDefault="00836405" w:rsidP="0075199F">
      <w:pPr>
        <w:spacing w:after="0" w:line="240" w:lineRule="auto"/>
        <w:jc w:val="center"/>
        <w:rPr>
          <w:rFonts w:ascii="Arial" w:hAnsi="Arial" w:cs="Arial"/>
          <w:b/>
          <w:bCs/>
          <w:sz w:val="24"/>
          <w:szCs w:val="24"/>
        </w:rPr>
      </w:pPr>
    </w:p>
    <w:p w14:paraId="4E974506" w14:textId="54881A8D" w:rsidR="00550E99" w:rsidRPr="00597115" w:rsidRDefault="00550E99" w:rsidP="0075199F">
      <w:pPr>
        <w:spacing w:after="0" w:line="240" w:lineRule="auto"/>
        <w:jc w:val="center"/>
        <w:rPr>
          <w:rFonts w:ascii="Arial" w:hAnsi="Arial" w:cs="Arial"/>
          <w:b/>
          <w:bCs/>
          <w:sz w:val="24"/>
          <w:szCs w:val="24"/>
        </w:rPr>
      </w:pPr>
      <w:r w:rsidRPr="00597115">
        <w:rPr>
          <w:rFonts w:ascii="Arial" w:hAnsi="Arial" w:cs="Arial"/>
          <w:b/>
          <w:bCs/>
          <w:sz w:val="24"/>
          <w:szCs w:val="24"/>
        </w:rPr>
        <w:lastRenderedPageBreak/>
        <w:t>Contents Page</w:t>
      </w:r>
    </w:p>
    <w:tbl>
      <w:tblPr>
        <w:tblStyle w:val="TableGrid"/>
        <w:tblpPr w:leftFromText="180" w:rightFromText="180" w:vertAnchor="text" w:horzAnchor="margin" w:tblpX="-709" w:tblpY="47"/>
        <w:tblOverlap w:val="never"/>
        <w:tblW w:w="10490" w:type="dxa"/>
        <w:tblCellSpacing w:w="11" w:type="dxa"/>
        <w:tblLook w:val="04A0" w:firstRow="1" w:lastRow="0" w:firstColumn="1" w:lastColumn="0" w:noHBand="0" w:noVBand="1"/>
      </w:tblPr>
      <w:tblGrid>
        <w:gridCol w:w="8761"/>
        <w:gridCol w:w="1729"/>
      </w:tblGrid>
      <w:tr w:rsidR="0079152C" w:rsidRPr="001A1F63" w14:paraId="509C0761" w14:textId="77777777" w:rsidTr="0055011C">
        <w:trPr>
          <w:trHeight w:val="340"/>
          <w:tblCellSpacing w:w="11" w:type="dxa"/>
        </w:trPr>
        <w:tc>
          <w:tcPr>
            <w:tcW w:w="8728" w:type="dxa"/>
          </w:tcPr>
          <w:p w14:paraId="5DA69AE0" w14:textId="77777777" w:rsidR="0079152C" w:rsidRPr="000943E5" w:rsidRDefault="0079152C" w:rsidP="00E35BF6">
            <w:pPr>
              <w:spacing w:before="100" w:beforeAutospacing="1" w:after="100" w:afterAutospacing="1"/>
              <w:contextualSpacing/>
              <w:rPr>
                <w:b/>
                <w:bCs/>
                <w:color w:val="215E99" w:themeColor="text2" w:themeTint="BF"/>
                <w:kern w:val="2"/>
                <w:sz w:val="24"/>
                <w:szCs w:val="24"/>
                <w14:ligatures w14:val="standardContextual"/>
              </w:rPr>
            </w:pPr>
            <w:r w:rsidRPr="000943E5">
              <w:rPr>
                <w:b/>
                <w:bCs/>
                <w:color w:val="215E99" w:themeColor="text2" w:themeTint="BF"/>
                <w:kern w:val="2"/>
                <w:sz w:val="24"/>
                <w:szCs w:val="24"/>
                <w14:ligatures w14:val="standardContextual"/>
              </w:rPr>
              <w:t>Section</w:t>
            </w:r>
          </w:p>
        </w:tc>
        <w:tc>
          <w:tcPr>
            <w:tcW w:w="1696" w:type="dxa"/>
          </w:tcPr>
          <w:p w14:paraId="5B9079C3" w14:textId="77777777" w:rsidR="0079152C" w:rsidRPr="000943E5" w:rsidRDefault="0079152C" w:rsidP="00E35BF6">
            <w:pPr>
              <w:spacing w:before="100" w:beforeAutospacing="1" w:after="100" w:afterAutospacing="1"/>
              <w:contextualSpacing/>
              <w:rPr>
                <w:b/>
                <w:bCs/>
                <w:color w:val="215E99" w:themeColor="text2" w:themeTint="BF"/>
                <w:kern w:val="2"/>
                <w:sz w:val="24"/>
                <w:szCs w:val="24"/>
                <w14:ligatures w14:val="standardContextual"/>
              </w:rPr>
            </w:pPr>
            <w:r w:rsidRPr="000943E5">
              <w:rPr>
                <w:b/>
                <w:bCs/>
                <w:color w:val="215E99" w:themeColor="text2" w:themeTint="BF"/>
                <w:kern w:val="2"/>
                <w:sz w:val="24"/>
                <w:szCs w:val="24"/>
                <w14:ligatures w14:val="standardContextual"/>
              </w:rPr>
              <w:t>Page Number</w:t>
            </w:r>
          </w:p>
        </w:tc>
      </w:tr>
      <w:tr w:rsidR="0079152C" w:rsidRPr="001A1F63" w14:paraId="3E721130" w14:textId="77777777" w:rsidTr="0055011C">
        <w:trPr>
          <w:trHeight w:val="340"/>
          <w:tblCellSpacing w:w="11" w:type="dxa"/>
        </w:trPr>
        <w:tc>
          <w:tcPr>
            <w:tcW w:w="8728" w:type="dxa"/>
          </w:tcPr>
          <w:p w14:paraId="0CD3F067" w14:textId="77777777" w:rsidR="0079152C" w:rsidRPr="009B0882" w:rsidRDefault="0079152C" w:rsidP="00E35BF6">
            <w:pPr>
              <w:spacing w:before="100" w:beforeAutospacing="1" w:after="100" w:afterAutospacing="1"/>
              <w:contextualSpacing/>
              <w:rPr>
                <w:rFonts w:ascii="Arial" w:hAnsi="Arial" w:cs="Arial"/>
                <w:color w:val="215E99" w:themeColor="text2" w:themeTint="BF"/>
              </w:rPr>
            </w:pPr>
            <w:r w:rsidRPr="009B0882">
              <w:rPr>
                <w:rFonts w:ascii="Arial" w:hAnsi="Arial" w:cs="Arial"/>
                <w:color w:val="215E99" w:themeColor="text2" w:themeTint="BF"/>
              </w:rPr>
              <w:t>Our Responsibility / Legal Duties</w:t>
            </w:r>
          </w:p>
        </w:tc>
        <w:tc>
          <w:tcPr>
            <w:tcW w:w="1696" w:type="dxa"/>
          </w:tcPr>
          <w:p w14:paraId="39BA62EE" w14:textId="77777777" w:rsidR="0079152C" w:rsidRPr="001A1F63" w:rsidRDefault="0079152C" w:rsidP="00E35BF6">
            <w:pPr>
              <w:spacing w:before="100" w:beforeAutospacing="1" w:after="100" w:afterAutospacing="1"/>
              <w:contextualSpacing/>
              <w:rPr>
                <w:kern w:val="2"/>
                <w14:ligatures w14:val="standardContextual"/>
              </w:rPr>
            </w:pPr>
            <w:r w:rsidRPr="001A1F63">
              <w:rPr>
                <w:kern w:val="2"/>
                <w14:ligatures w14:val="standardContextual"/>
              </w:rPr>
              <w:t>3</w:t>
            </w:r>
          </w:p>
        </w:tc>
      </w:tr>
      <w:tr w:rsidR="0079152C" w:rsidRPr="001A1F63" w14:paraId="0A6027A0" w14:textId="77777777" w:rsidTr="0055011C">
        <w:trPr>
          <w:trHeight w:val="340"/>
          <w:tblCellSpacing w:w="11" w:type="dxa"/>
        </w:trPr>
        <w:tc>
          <w:tcPr>
            <w:tcW w:w="8728" w:type="dxa"/>
          </w:tcPr>
          <w:p w14:paraId="390A3847" w14:textId="77777777" w:rsidR="0079152C" w:rsidRPr="009B0882" w:rsidRDefault="0079152C" w:rsidP="00E35BF6">
            <w:pPr>
              <w:spacing w:before="100" w:beforeAutospacing="1" w:after="100" w:afterAutospacing="1"/>
              <w:contextualSpacing/>
              <w:rPr>
                <w:rFonts w:ascii="Arial" w:hAnsi="Arial" w:cs="Arial"/>
                <w:color w:val="215E99" w:themeColor="text2" w:themeTint="BF"/>
              </w:rPr>
            </w:pPr>
            <w:r w:rsidRPr="009B0882">
              <w:rPr>
                <w:rFonts w:ascii="Arial" w:hAnsi="Arial" w:cs="Arial"/>
                <w:color w:val="215E99" w:themeColor="text2" w:themeTint="BF"/>
              </w:rPr>
              <w:t xml:space="preserve">Responsibility of the DSL (Designated Safeguarding Lead) </w:t>
            </w:r>
          </w:p>
        </w:tc>
        <w:tc>
          <w:tcPr>
            <w:tcW w:w="1696" w:type="dxa"/>
          </w:tcPr>
          <w:p w14:paraId="581DCD77" w14:textId="77777777" w:rsidR="0079152C" w:rsidRPr="001A1F63" w:rsidRDefault="0079152C" w:rsidP="00E35BF6">
            <w:pPr>
              <w:spacing w:before="100" w:beforeAutospacing="1" w:after="100" w:afterAutospacing="1"/>
              <w:contextualSpacing/>
              <w:rPr>
                <w:kern w:val="2"/>
                <w14:ligatures w14:val="standardContextual"/>
              </w:rPr>
            </w:pPr>
            <w:r w:rsidRPr="001A1F63">
              <w:rPr>
                <w:kern w:val="2"/>
                <w14:ligatures w14:val="standardContextual"/>
              </w:rPr>
              <w:t>3</w:t>
            </w:r>
          </w:p>
        </w:tc>
      </w:tr>
      <w:tr w:rsidR="0079152C" w:rsidRPr="001A1F63" w14:paraId="746832BB" w14:textId="77777777" w:rsidTr="0055011C">
        <w:trPr>
          <w:trHeight w:val="340"/>
          <w:tblCellSpacing w:w="11" w:type="dxa"/>
        </w:trPr>
        <w:tc>
          <w:tcPr>
            <w:tcW w:w="8728" w:type="dxa"/>
          </w:tcPr>
          <w:p w14:paraId="25DCCCFD" w14:textId="77777777" w:rsidR="0079152C" w:rsidRPr="009B0882" w:rsidRDefault="0079152C" w:rsidP="00E35BF6">
            <w:pPr>
              <w:spacing w:before="100" w:beforeAutospacing="1" w:after="100" w:afterAutospacing="1"/>
              <w:contextualSpacing/>
              <w:rPr>
                <w:rFonts w:ascii="Arial" w:hAnsi="Arial" w:cs="Arial"/>
                <w:color w:val="215E99" w:themeColor="text2" w:themeTint="BF"/>
              </w:rPr>
            </w:pPr>
            <w:r w:rsidRPr="009B0882">
              <w:rPr>
                <w:rFonts w:ascii="Arial" w:hAnsi="Arial" w:cs="Arial"/>
                <w:color w:val="215E99" w:themeColor="text2" w:themeTint="BF"/>
              </w:rPr>
              <w:t>Safeguarding Training</w:t>
            </w:r>
          </w:p>
        </w:tc>
        <w:tc>
          <w:tcPr>
            <w:tcW w:w="1696" w:type="dxa"/>
          </w:tcPr>
          <w:p w14:paraId="22B0D1AA" w14:textId="1181DC07" w:rsidR="00982DCF" w:rsidRPr="001A1F63" w:rsidRDefault="0079152C" w:rsidP="00E35BF6">
            <w:pPr>
              <w:spacing w:before="100" w:beforeAutospacing="1" w:after="100" w:afterAutospacing="1"/>
              <w:contextualSpacing/>
              <w:rPr>
                <w:kern w:val="2"/>
                <w14:ligatures w14:val="standardContextual"/>
              </w:rPr>
            </w:pPr>
            <w:r w:rsidRPr="00012D9E">
              <w:rPr>
                <w:kern w:val="2"/>
                <w14:ligatures w14:val="standardContextual"/>
              </w:rPr>
              <w:t>3</w:t>
            </w:r>
          </w:p>
        </w:tc>
      </w:tr>
      <w:tr w:rsidR="007A1E27" w:rsidRPr="001A1F63" w14:paraId="6E7E7D78" w14:textId="77777777" w:rsidTr="0055011C">
        <w:trPr>
          <w:trHeight w:val="340"/>
          <w:tblCellSpacing w:w="11" w:type="dxa"/>
        </w:trPr>
        <w:tc>
          <w:tcPr>
            <w:tcW w:w="8728" w:type="dxa"/>
          </w:tcPr>
          <w:p w14:paraId="12B7CA43" w14:textId="479C1E5B" w:rsidR="007A1E27" w:rsidRPr="009B0882" w:rsidRDefault="0090650B" w:rsidP="00E35BF6">
            <w:pPr>
              <w:spacing w:before="100" w:beforeAutospacing="1" w:after="100" w:afterAutospacing="1"/>
              <w:contextualSpacing/>
              <w:rPr>
                <w:rFonts w:ascii="Arial" w:hAnsi="Arial" w:cs="Arial"/>
                <w:color w:val="215E99" w:themeColor="text2" w:themeTint="BF"/>
              </w:rPr>
            </w:pPr>
            <w:r>
              <w:rPr>
                <w:rFonts w:ascii="Arial" w:hAnsi="Arial" w:cs="Arial"/>
                <w:color w:val="215E99" w:themeColor="text2" w:themeTint="BF"/>
              </w:rPr>
              <w:t>Equalities</w:t>
            </w:r>
          </w:p>
        </w:tc>
        <w:tc>
          <w:tcPr>
            <w:tcW w:w="1696" w:type="dxa"/>
          </w:tcPr>
          <w:p w14:paraId="2FD737A5" w14:textId="209F877C" w:rsidR="007A1E27" w:rsidRPr="00012D9E" w:rsidRDefault="00EB6C08" w:rsidP="00E35BF6">
            <w:pPr>
              <w:spacing w:before="100" w:beforeAutospacing="1" w:after="100" w:afterAutospacing="1"/>
              <w:contextualSpacing/>
            </w:pPr>
            <w:r>
              <w:t>4</w:t>
            </w:r>
          </w:p>
        </w:tc>
      </w:tr>
      <w:tr w:rsidR="00B569DA" w:rsidRPr="001A1F63" w14:paraId="5F82F834" w14:textId="77777777" w:rsidTr="0055011C">
        <w:trPr>
          <w:trHeight w:val="340"/>
          <w:tblCellSpacing w:w="11" w:type="dxa"/>
        </w:trPr>
        <w:tc>
          <w:tcPr>
            <w:tcW w:w="8728" w:type="dxa"/>
          </w:tcPr>
          <w:p w14:paraId="094C0233" w14:textId="27A277B2" w:rsidR="00B569DA" w:rsidRPr="009B0882" w:rsidRDefault="00B569DA" w:rsidP="00E35BF6">
            <w:pPr>
              <w:spacing w:before="100" w:beforeAutospacing="1" w:after="100" w:afterAutospacing="1"/>
              <w:contextualSpacing/>
              <w:rPr>
                <w:rFonts w:ascii="Arial" w:hAnsi="Arial" w:cs="Arial"/>
                <w:color w:val="215E99" w:themeColor="text2" w:themeTint="BF"/>
              </w:rPr>
            </w:pPr>
            <w:r>
              <w:rPr>
                <w:rFonts w:ascii="Arial" w:hAnsi="Arial" w:cs="Arial"/>
                <w:color w:val="215E99" w:themeColor="text2" w:themeTint="BF"/>
              </w:rPr>
              <w:t>Key Safeguarding Areas (phys</w:t>
            </w:r>
            <w:r w:rsidR="00D62DC8">
              <w:rPr>
                <w:rFonts w:ascii="Arial" w:hAnsi="Arial" w:cs="Arial"/>
                <w:color w:val="215E99" w:themeColor="text2" w:themeTint="BF"/>
              </w:rPr>
              <w:t>ical, emotional, sexual abuse</w:t>
            </w:r>
            <w:r w:rsidR="00B7367A">
              <w:rPr>
                <w:rFonts w:ascii="Arial" w:hAnsi="Arial" w:cs="Arial"/>
                <w:color w:val="215E99" w:themeColor="text2" w:themeTint="BF"/>
              </w:rPr>
              <w:t xml:space="preserve"> and </w:t>
            </w:r>
            <w:r w:rsidR="00791D4C">
              <w:rPr>
                <w:rFonts w:ascii="Arial" w:hAnsi="Arial" w:cs="Arial"/>
                <w:color w:val="215E99" w:themeColor="text2" w:themeTint="BF"/>
              </w:rPr>
              <w:t>neglect)</w:t>
            </w:r>
          </w:p>
        </w:tc>
        <w:tc>
          <w:tcPr>
            <w:tcW w:w="1696" w:type="dxa"/>
          </w:tcPr>
          <w:p w14:paraId="43FD17B3" w14:textId="1ED6A94E" w:rsidR="00B569DA" w:rsidRPr="001A1F63" w:rsidRDefault="00791D4C" w:rsidP="00E35BF6">
            <w:pPr>
              <w:spacing w:before="100" w:beforeAutospacing="1" w:after="100" w:afterAutospacing="1"/>
              <w:contextualSpacing/>
            </w:pPr>
            <w:r>
              <w:t>4</w:t>
            </w:r>
          </w:p>
        </w:tc>
      </w:tr>
      <w:tr w:rsidR="00791D4C" w:rsidRPr="001A1F63" w14:paraId="0DEF6AA7" w14:textId="77777777" w:rsidTr="0055011C">
        <w:trPr>
          <w:trHeight w:val="340"/>
          <w:tblCellSpacing w:w="11" w:type="dxa"/>
        </w:trPr>
        <w:tc>
          <w:tcPr>
            <w:tcW w:w="8728" w:type="dxa"/>
          </w:tcPr>
          <w:p w14:paraId="179599A1" w14:textId="73861484" w:rsidR="00791D4C" w:rsidRDefault="00406273" w:rsidP="00E35BF6">
            <w:pPr>
              <w:spacing w:before="100" w:beforeAutospacing="1" w:after="100" w:afterAutospacing="1"/>
              <w:contextualSpacing/>
              <w:rPr>
                <w:rFonts w:ascii="Arial" w:hAnsi="Arial" w:cs="Arial"/>
                <w:color w:val="215E99" w:themeColor="text2" w:themeTint="BF"/>
              </w:rPr>
            </w:pPr>
            <w:r>
              <w:rPr>
                <w:rFonts w:ascii="Arial" w:hAnsi="Arial" w:cs="Arial"/>
                <w:color w:val="215E99" w:themeColor="text2" w:themeTint="BF"/>
              </w:rPr>
              <w:t xml:space="preserve">Toileting and </w:t>
            </w:r>
            <w:r w:rsidR="00083325">
              <w:rPr>
                <w:rFonts w:ascii="Arial" w:hAnsi="Arial" w:cs="Arial"/>
                <w:color w:val="215E99" w:themeColor="text2" w:themeTint="BF"/>
              </w:rPr>
              <w:t>intimate</w:t>
            </w:r>
            <w:r>
              <w:rPr>
                <w:rFonts w:ascii="Arial" w:hAnsi="Arial" w:cs="Arial"/>
                <w:color w:val="215E99" w:themeColor="text2" w:themeTint="BF"/>
              </w:rPr>
              <w:t xml:space="preserve"> hygiene</w:t>
            </w:r>
          </w:p>
        </w:tc>
        <w:tc>
          <w:tcPr>
            <w:tcW w:w="1696" w:type="dxa"/>
          </w:tcPr>
          <w:p w14:paraId="613373D4" w14:textId="5FE20A6E" w:rsidR="00791D4C" w:rsidRDefault="00083325" w:rsidP="00E35BF6">
            <w:pPr>
              <w:spacing w:before="100" w:beforeAutospacing="1" w:after="100" w:afterAutospacing="1"/>
              <w:contextualSpacing/>
            </w:pPr>
            <w:r>
              <w:t>6</w:t>
            </w:r>
          </w:p>
        </w:tc>
      </w:tr>
      <w:tr w:rsidR="0079152C" w:rsidRPr="001A1F63" w14:paraId="1D8540C3" w14:textId="77777777" w:rsidTr="0055011C">
        <w:trPr>
          <w:trHeight w:val="340"/>
          <w:tblCellSpacing w:w="11" w:type="dxa"/>
        </w:trPr>
        <w:tc>
          <w:tcPr>
            <w:tcW w:w="8728" w:type="dxa"/>
          </w:tcPr>
          <w:p w14:paraId="6A04BCD4" w14:textId="77777777" w:rsidR="0079152C" w:rsidRPr="009B0882" w:rsidRDefault="5B1A42BB" w:rsidP="00E35BF6">
            <w:pPr>
              <w:spacing w:before="100" w:beforeAutospacing="1" w:after="100" w:afterAutospacing="1"/>
              <w:contextualSpacing/>
              <w:rPr>
                <w:rFonts w:ascii="Arial" w:hAnsi="Arial" w:cs="Arial"/>
                <w:color w:val="215E99" w:themeColor="text2" w:themeTint="BF"/>
              </w:rPr>
            </w:pPr>
            <w:r w:rsidRPr="593AA7FE">
              <w:rPr>
                <w:rFonts w:ascii="Arial" w:hAnsi="Arial" w:cs="Arial"/>
                <w:color w:val="215E99" w:themeColor="text2" w:themeTint="BF"/>
              </w:rPr>
              <w:t xml:space="preserve">Child Criminal Exploitation (CCE) Including County Lines </w:t>
            </w:r>
          </w:p>
        </w:tc>
        <w:tc>
          <w:tcPr>
            <w:tcW w:w="1696" w:type="dxa"/>
          </w:tcPr>
          <w:p w14:paraId="52CCFFFC" w14:textId="77777777" w:rsidR="0079152C" w:rsidRPr="001A1F63" w:rsidRDefault="0079152C" w:rsidP="00E35BF6">
            <w:pPr>
              <w:spacing w:before="100" w:beforeAutospacing="1" w:after="100" w:afterAutospacing="1"/>
              <w:contextualSpacing/>
              <w:rPr>
                <w:kern w:val="2"/>
                <w14:ligatures w14:val="standardContextual"/>
              </w:rPr>
            </w:pPr>
            <w:r w:rsidRPr="00012D9E">
              <w:rPr>
                <w:kern w:val="2"/>
                <w14:ligatures w14:val="standardContextual"/>
              </w:rPr>
              <w:t>6</w:t>
            </w:r>
          </w:p>
        </w:tc>
      </w:tr>
      <w:tr w:rsidR="0079152C" w:rsidRPr="001A1F63" w14:paraId="4A2B668C" w14:textId="77777777" w:rsidTr="0055011C">
        <w:trPr>
          <w:trHeight w:val="340"/>
          <w:tblCellSpacing w:w="11" w:type="dxa"/>
        </w:trPr>
        <w:tc>
          <w:tcPr>
            <w:tcW w:w="8728" w:type="dxa"/>
          </w:tcPr>
          <w:p w14:paraId="1C1246FE" w14:textId="77777777" w:rsidR="0079152C" w:rsidRPr="009B0882" w:rsidRDefault="0079152C" w:rsidP="00E35BF6">
            <w:pPr>
              <w:spacing w:before="100" w:beforeAutospacing="1" w:after="100" w:afterAutospacing="1"/>
              <w:contextualSpacing/>
              <w:rPr>
                <w:rFonts w:ascii="Arial" w:hAnsi="Arial" w:cs="Arial"/>
                <w:color w:val="215E99" w:themeColor="text2" w:themeTint="BF"/>
              </w:rPr>
            </w:pPr>
            <w:r w:rsidRPr="009B0882">
              <w:rPr>
                <w:rFonts w:ascii="Arial" w:hAnsi="Arial" w:cs="Arial"/>
                <w:color w:val="215E99" w:themeColor="text2" w:themeTint="BF"/>
              </w:rPr>
              <w:t xml:space="preserve">Child Sexual Exploitation (CSE) </w:t>
            </w:r>
          </w:p>
        </w:tc>
        <w:tc>
          <w:tcPr>
            <w:tcW w:w="1696" w:type="dxa"/>
          </w:tcPr>
          <w:p w14:paraId="043A4310" w14:textId="77777777" w:rsidR="0079152C" w:rsidRPr="001A1F63" w:rsidRDefault="0079152C" w:rsidP="00E35BF6">
            <w:pPr>
              <w:spacing w:before="100" w:beforeAutospacing="1" w:after="100" w:afterAutospacing="1"/>
              <w:contextualSpacing/>
              <w:rPr>
                <w:kern w:val="2"/>
                <w14:ligatures w14:val="standardContextual"/>
              </w:rPr>
            </w:pPr>
            <w:r w:rsidRPr="00012D9E">
              <w:rPr>
                <w:kern w:val="2"/>
                <w14:ligatures w14:val="standardContextual"/>
              </w:rPr>
              <w:t>6</w:t>
            </w:r>
          </w:p>
        </w:tc>
      </w:tr>
      <w:tr w:rsidR="0079152C" w:rsidRPr="001A1F63" w14:paraId="10FD82C4" w14:textId="77777777" w:rsidTr="0055011C">
        <w:trPr>
          <w:trHeight w:val="340"/>
          <w:tblCellSpacing w:w="11" w:type="dxa"/>
        </w:trPr>
        <w:tc>
          <w:tcPr>
            <w:tcW w:w="8728" w:type="dxa"/>
          </w:tcPr>
          <w:p w14:paraId="7E09E95D" w14:textId="77777777" w:rsidR="0079152C" w:rsidRPr="009B0882" w:rsidRDefault="5B1A42BB" w:rsidP="00E35BF6">
            <w:pPr>
              <w:spacing w:before="100" w:beforeAutospacing="1" w:after="100" w:afterAutospacing="1"/>
              <w:contextualSpacing/>
              <w:rPr>
                <w:rFonts w:ascii="Arial" w:hAnsi="Arial" w:cs="Arial"/>
                <w:color w:val="215E99" w:themeColor="text2" w:themeTint="BF"/>
              </w:rPr>
            </w:pPr>
            <w:r w:rsidRPr="593AA7FE">
              <w:rPr>
                <w:rFonts w:ascii="Arial" w:hAnsi="Arial" w:cs="Arial"/>
                <w:color w:val="215E99" w:themeColor="text2" w:themeTint="BF"/>
              </w:rPr>
              <w:t xml:space="preserve">Domestic Abuse </w:t>
            </w:r>
          </w:p>
        </w:tc>
        <w:tc>
          <w:tcPr>
            <w:tcW w:w="1696" w:type="dxa"/>
          </w:tcPr>
          <w:p w14:paraId="5D4A9330" w14:textId="77777777" w:rsidR="0079152C" w:rsidRPr="001A1F63" w:rsidRDefault="0079152C" w:rsidP="00E35BF6">
            <w:pPr>
              <w:spacing w:before="100" w:beforeAutospacing="1" w:after="100" w:afterAutospacing="1"/>
              <w:contextualSpacing/>
              <w:rPr>
                <w:kern w:val="2"/>
                <w14:ligatures w14:val="standardContextual"/>
              </w:rPr>
            </w:pPr>
            <w:r>
              <w:rPr>
                <w:kern w:val="2"/>
                <w14:ligatures w14:val="standardContextual"/>
              </w:rPr>
              <w:t>6</w:t>
            </w:r>
          </w:p>
        </w:tc>
      </w:tr>
      <w:tr w:rsidR="0079152C" w:rsidRPr="001A1F63" w14:paraId="0681DB99" w14:textId="77777777" w:rsidTr="0055011C">
        <w:trPr>
          <w:trHeight w:val="340"/>
          <w:tblCellSpacing w:w="11" w:type="dxa"/>
        </w:trPr>
        <w:tc>
          <w:tcPr>
            <w:tcW w:w="8728" w:type="dxa"/>
          </w:tcPr>
          <w:p w14:paraId="688E4303" w14:textId="77777777" w:rsidR="0079152C" w:rsidRPr="009B0882" w:rsidRDefault="5B1A42BB" w:rsidP="00E35BF6">
            <w:pPr>
              <w:spacing w:before="100" w:beforeAutospacing="1" w:after="100" w:afterAutospacing="1"/>
              <w:contextualSpacing/>
              <w:rPr>
                <w:rFonts w:ascii="Arial" w:hAnsi="Arial" w:cs="Arial"/>
                <w:color w:val="215E99" w:themeColor="text2" w:themeTint="BF"/>
              </w:rPr>
            </w:pPr>
            <w:r w:rsidRPr="593AA7FE">
              <w:rPr>
                <w:rFonts w:ascii="Arial" w:hAnsi="Arial" w:cs="Arial"/>
                <w:color w:val="215E99" w:themeColor="text2" w:themeTint="BF"/>
              </w:rPr>
              <w:t xml:space="preserve">Operation Encompass </w:t>
            </w:r>
          </w:p>
        </w:tc>
        <w:tc>
          <w:tcPr>
            <w:tcW w:w="1696" w:type="dxa"/>
          </w:tcPr>
          <w:p w14:paraId="34ADB191" w14:textId="77777777" w:rsidR="0079152C" w:rsidRPr="001A1F63" w:rsidRDefault="0079152C" w:rsidP="00E35BF6">
            <w:pPr>
              <w:spacing w:before="100" w:beforeAutospacing="1" w:after="100" w:afterAutospacing="1"/>
              <w:contextualSpacing/>
              <w:rPr>
                <w:kern w:val="2"/>
                <w14:ligatures w14:val="standardContextual"/>
              </w:rPr>
            </w:pPr>
            <w:r w:rsidRPr="00012D9E">
              <w:rPr>
                <w:kern w:val="2"/>
                <w14:ligatures w14:val="standardContextual"/>
              </w:rPr>
              <w:t>7</w:t>
            </w:r>
          </w:p>
        </w:tc>
      </w:tr>
      <w:tr w:rsidR="0079152C" w:rsidRPr="001A1F63" w14:paraId="7A250328" w14:textId="77777777" w:rsidTr="0055011C">
        <w:trPr>
          <w:trHeight w:val="340"/>
          <w:tblCellSpacing w:w="11" w:type="dxa"/>
        </w:trPr>
        <w:tc>
          <w:tcPr>
            <w:tcW w:w="8728" w:type="dxa"/>
          </w:tcPr>
          <w:p w14:paraId="3ED240D8" w14:textId="77777777" w:rsidR="0079152C" w:rsidRPr="009B0882" w:rsidRDefault="0079152C" w:rsidP="00E35BF6">
            <w:pPr>
              <w:spacing w:before="100" w:beforeAutospacing="1" w:after="100" w:afterAutospacing="1"/>
              <w:contextualSpacing/>
              <w:rPr>
                <w:rFonts w:ascii="Arial" w:hAnsi="Arial" w:cs="Arial"/>
                <w:color w:val="215E99" w:themeColor="text2" w:themeTint="BF"/>
                <w:kern w:val="2"/>
                <w14:ligatures w14:val="standardContextual"/>
              </w:rPr>
            </w:pPr>
            <w:r w:rsidRPr="009B0882">
              <w:rPr>
                <w:rFonts w:ascii="Arial" w:hAnsi="Arial" w:cs="Arial"/>
                <w:color w:val="215E99" w:themeColor="text2" w:themeTint="BF"/>
                <w:kern w:val="2"/>
                <w14:ligatures w14:val="standardContextual"/>
              </w:rPr>
              <w:t>Child-on-Child Abuse</w:t>
            </w:r>
          </w:p>
        </w:tc>
        <w:tc>
          <w:tcPr>
            <w:tcW w:w="1696" w:type="dxa"/>
          </w:tcPr>
          <w:p w14:paraId="230E6427" w14:textId="77777777" w:rsidR="0079152C" w:rsidRPr="00012D9E" w:rsidRDefault="0079152C" w:rsidP="00E35BF6">
            <w:pPr>
              <w:spacing w:before="100" w:beforeAutospacing="1" w:after="100" w:afterAutospacing="1"/>
              <w:contextualSpacing/>
              <w:rPr>
                <w:kern w:val="2"/>
                <w14:ligatures w14:val="standardContextual"/>
              </w:rPr>
            </w:pPr>
            <w:r>
              <w:rPr>
                <w:kern w:val="2"/>
                <w14:ligatures w14:val="standardContextual"/>
              </w:rPr>
              <w:t>7</w:t>
            </w:r>
          </w:p>
        </w:tc>
      </w:tr>
      <w:tr w:rsidR="0079152C" w:rsidRPr="001A1F63" w14:paraId="33EA0203" w14:textId="77777777" w:rsidTr="0055011C">
        <w:trPr>
          <w:trHeight w:val="340"/>
          <w:tblCellSpacing w:w="11" w:type="dxa"/>
        </w:trPr>
        <w:tc>
          <w:tcPr>
            <w:tcW w:w="8728" w:type="dxa"/>
          </w:tcPr>
          <w:p w14:paraId="78F7114F" w14:textId="77777777" w:rsidR="0079152C" w:rsidRPr="009B0882" w:rsidRDefault="0079152C" w:rsidP="00E35BF6">
            <w:pPr>
              <w:spacing w:before="100" w:beforeAutospacing="1" w:after="100" w:afterAutospacing="1"/>
              <w:contextualSpacing/>
              <w:rPr>
                <w:rFonts w:ascii="Arial" w:hAnsi="Arial" w:cs="Arial"/>
                <w:color w:val="215E99" w:themeColor="text2" w:themeTint="BF"/>
                <w:kern w:val="2"/>
                <w14:ligatures w14:val="standardContextual"/>
              </w:rPr>
            </w:pPr>
            <w:r w:rsidRPr="009B0882">
              <w:rPr>
                <w:rFonts w:ascii="Arial" w:hAnsi="Arial" w:cs="Arial"/>
                <w:color w:val="215E99" w:themeColor="text2" w:themeTint="BF"/>
                <w:kern w:val="2"/>
                <w14:ligatures w14:val="standardContextual"/>
              </w:rPr>
              <w:t>Contextual Safeguarding Approach to Harm Outside the Home (</w:t>
            </w:r>
            <w:proofErr w:type="spellStart"/>
            <w:r w:rsidRPr="009B0882">
              <w:rPr>
                <w:rFonts w:ascii="Arial" w:hAnsi="Arial" w:cs="Arial"/>
                <w:color w:val="215E99" w:themeColor="text2" w:themeTint="BF"/>
                <w:kern w:val="2"/>
                <w14:ligatures w14:val="standardContextual"/>
              </w:rPr>
              <w:t>HOtH</w:t>
            </w:r>
            <w:proofErr w:type="spellEnd"/>
            <w:r w:rsidRPr="009B0882">
              <w:rPr>
                <w:rFonts w:ascii="Arial" w:hAnsi="Arial" w:cs="Arial"/>
                <w:color w:val="215E99" w:themeColor="text2" w:themeTint="BF"/>
                <w:kern w:val="2"/>
                <w14:ligatures w14:val="standardContextual"/>
              </w:rPr>
              <w:t>)</w:t>
            </w:r>
          </w:p>
        </w:tc>
        <w:tc>
          <w:tcPr>
            <w:tcW w:w="1696" w:type="dxa"/>
          </w:tcPr>
          <w:p w14:paraId="3960069A" w14:textId="77777777" w:rsidR="0079152C" w:rsidRPr="00012D9E" w:rsidRDefault="0079152C" w:rsidP="00E35BF6">
            <w:pPr>
              <w:spacing w:before="100" w:beforeAutospacing="1" w:after="100" w:afterAutospacing="1"/>
              <w:contextualSpacing/>
              <w:rPr>
                <w:kern w:val="2"/>
                <w14:ligatures w14:val="standardContextual"/>
              </w:rPr>
            </w:pPr>
            <w:r>
              <w:rPr>
                <w:kern w:val="2"/>
                <w14:ligatures w14:val="standardContextual"/>
              </w:rPr>
              <w:t>7</w:t>
            </w:r>
          </w:p>
        </w:tc>
      </w:tr>
      <w:tr w:rsidR="0079152C" w:rsidRPr="001A1F63" w14:paraId="239408C7" w14:textId="77777777" w:rsidTr="0055011C">
        <w:trPr>
          <w:trHeight w:val="340"/>
          <w:tblCellSpacing w:w="11" w:type="dxa"/>
        </w:trPr>
        <w:tc>
          <w:tcPr>
            <w:tcW w:w="8728" w:type="dxa"/>
          </w:tcPr>
          <w:p w14:paraId="335BEC2E" w14:textId="77777777" w:rsidR="0079152C" w:rsidRPr="009B0882" w:rsidRDefault="0079152C" w:rsidP="00E35BF6">
            <w:pPr>
              <w:spacing w:before="100" w:beforeAutospacing="1" w:after="100" w:afterAutospacing="1"/>
              <w:contextualSpacing/>
              <w:jc w:val="both"/>
              <w:rPr>
                <w:rFonts w:ascii="Arial" w:hAnsi="Arial" w:cs="Arial"/>
                <w:iCs/>
                <w:color w:val="215E99" w:themeColor="text2" w:themeTint="BF"/>
              </w:rPr>
            </w:pPr>
            <w:r w:rsidRPr="009B0882">
              <w:rPr>
                <w:rFonts w:ascii="Arial" w:hAnsi="Arial" w:cs="Arial"/>
                <w:iCs/>
                <w:color w:val="215E99" w:themeColor="text2" w:themeTint="BF"/>
              </w:rPr>
              <w:t>Honour Based Violence/Abuse</w:t>
            </w:r>
          </w:p>
        </w:tc>
        <w:tc>
          <w:tcPr>
            <w:tcW w:w="1696" w:type="dxa"/>
          </w:tcPr>
          <w:p w14:paraId="6880784D" w14:textId="5EAD1AB1" w:rsidR="0079152C" w:rsidRPr="00012D9E" w:rsidRDefault="00BE31D0" w:rsidP="00E35BF6">
            <w:pPr>
              <w:spacing w:before="100" w:beforeAutospacing="1" w:after="100" w:afterAutospacing="1"/>
              <w:contextualSpacing/>
              <w:rPr>
                <w:kern w:val="2"/>
                <w14:ligatures w14:val="standardContextual"/>
              </w:rPr>
            </w:pPr>
            <w:r>
              <w:rPr>
                <w:kern w:val="2"/>
                <w14:ligatures w14:val="standardContextual"/>
              </w:rPr>
              <w:t>8</w:t>
            </w:r>
          </w:p>
        </w:tc>
      </w:tr>
      <w:tr w:rsidR="0079152C" w:rsidRPr="001A1F63" w14:paraId="2BCDD9BE" w14:textId="77777777" w:rsidTr="0055011C">
        <w:trPr>
          <w:trHeight w:val="340"/>
          <w:tblCellSpacing w:w="11" w:type="dxa"/>
        </w:trPr>
        <w:tc>
          <w:tcPr>
            <w:tcW w:w="8728" w:type="dxa"/>
          </w:tcPr>
          <w:p w14:paraId="012175DD" w14:textId="77777777" w:rsidR="0079152C" w:rsidRPr="009B0882" w:rsidRDefault="5B1A42BB" w:rsidP="00E35BF6">
            <w:pPr>
              <w:spacing w:before="100" w:beforeAutospacing="1" w:after="100" w:afterAutospacing="1"/>
              <w:contextualSpacing/>
              <w:rPr>
                <w:rFonts w:ascii="Arial" w:hAnsi="Arial" w:cs="Arial"/>
                <w:color w:val="215E99" w:themeColor="text2" w:themeTint="BF"/>
              </w:rPr>
            </w:pPr>
            <w:r w:rsidRPr="593AA7FE">
              <w:rPr>
                <w:rFonts w:ascii="Arial" w:hAnsi="Arial" w:cs="Arial"/>
                <w:color w:val="215E99" w:themeColor="text2" w:themeTint="BF"/>
              </w:rPr>
              <w:t xml:space="preserve">Children Missing from Education  </w:t>
            </w:r>
          </w:p>
        </w:tc>
        <w:tc>
          <w:tcPr>
            <w:tcW w:w="1696" w:type="dxa"/>
          </w:tcPr>
          <w:p w14:paraId="7BB36245" w14:textId="77777777" w:rsidR="0079152C" w:rsidRPr="00012D9E" w:rsidRDefault="0079152C" w:rsidP="00E35BF6">
            <w:pPr>
              <w:spacing w:before="100" w:beforeAutospacing="1" w:after="100" w:afterAutospacing="1"/>
              <w:contextualSpacing/>
              <w:rPr>
                <w:kern w:val="2"/>
                <w14:ligatures w14:val="standardContextual"/>
              </w:rPr>
            </w:pPr>
            <w:r>
              <w:rPr>
                <w:kern w:val="2"/>
                <w14:ligatures w14:val="standardContextual"/>
              </w:rPr>
              <w:t>8</w:t>
            </w:r>
          </w:p>
        </w:tc>
      </w:tr>
      <w:tr w:rsidR="0079152C" w:rsidRPr="001A1F63" w14:paraId="66979754" w14:textId="77777777" w:rsidTr="0055011C">
        <w:trPr>
          <w:trHeight w:val="340"/>
          <w:tblCellSpacing w:w="11" w:type="dxa"/>
        </w:trPr>
        <w:tc>
          <w:tcPr>
            <w:tcW w:w="8728" w:type="dxa"/>
          </w:tcPr>
          <w:p w14:paraId="132729F7" w14:textId="77777777" w:rsidR="0079152C" w:rsidRPr="009B0882" w:rsidRDefault="0079152C" w:rsidP="00E35BF6">
            <w:pPr>
              <w:spacing w:before="100" w:beforeAutospacing="1" w:after="100" w:afterAutospacing="1"/>
              <w:contextualSpacing/>
              <w:rPr>
                <w:rFonts w:ascii="Arial" w:hAnsi="Arial" w:cs="Arial"/>
                <w:color w:val="215E99" w:themeColor="text2" w:themeTint="BF"/>
              </w:rPr>
            </w:pPr>
            <w:r w:rsidRPr="009B0882">
              <w:rPr>
                <w:rFonts w:ascii="Arial" w:hAnsi="Arial" w:cs="Arial"/>
                <w:color w:val="215E99" w:themeColor="text2" w:themeTint="BF"/>
              </w:rPr>
              <w:t>Female Genital Mutilation (FGM)</w:t>
            </w:r>
          </w:p>
        </w:tc>
        <w:tc>
          <w:tcPr>
            <w:tcW w:w="1696" w:type="dxa"/>
          </w:tcPr>
          <w:p w14:paraId="60819756" w14:textId="051F2E93" w:rsidR="0079152C" w:rsidRPr="00012D9E" w:rsidRDefault="007830A2" w:rsidP="00E35BF6">
            <w:pPr>
              <w:spacing w:before="100" w:beforeAutospacing="1" w:after="100" w:afterAutospacing="1"/>
              <w:contextualSpacing/>
              <w:rPr>
                <w:kern w:val="2"/>
                <w14:ligatures w14:val="standardContextual"/>
              </w:rPr>
            </w:pPr>
            <w:r>
              <w:rPr>
                <w:kern w:val="2"/>
                <w14:ligatures w14:val="standardContextual"/>
              </w:rPr>
              <w:t>8</w:t>
            </w:r>
          </w:p>
        </w:tc>
      </w:tr>
      <w:tr w:rsidR="0079152C" w:rsidRPr="001A1F63" w14:paraId="7A4779FB" w14:textId="77777777" w:rsidTr="0055011C">
        <w:trPr>
          <w:trHeight w:val="340"/>
          <w:tblCellSpacing w:w="11" w:type="dxa"/>
        </w:trPr>
        <w:tc>
          <w:tcPr>
            <w:tcW w:w="8728" w:type="dxa"/>
          </w:tcPr>
          <w:p w14:paraId="60957098" w14:textId="77777777" w:rsidR="0079152C" w:rsidRPr="009B0882" w:rsidRDefault="5B1A42BB" w:rsidP="00E35BF6">
            <w:pPr>
              <w:spacing w:before="100" w:beforeAutospacing="1" w:after="100" w:afterAutospacing="1"/>
              <w:contextualSpacing/>
              <w:rPr>
                <w:rFonts w:ascii="Arial" w:hAnsi="Arial" w:cs="Arial"/>
                <w:color w:val="215E99" w:themeColor="text2" w:themeTint="BF"/>
              </w:rPr>
            </w:pPr>
            <w:r w:rsidRPr="593AA7FE">
              <w:rPr>
                <w:rFonts w:ascii="Arial" w:hAnsi="Arial" w:cs="Arial"/>
                <w:color w:val="215E99" w:themeColor="text2" w:themeTint="BF"/>
              </w:rPr>
              <w:t>The Prevent Duty/Radicalisation</w:t>
            </w:r>
          </w:p>
        </w:tc>
        <w:tc>
          <w:tcPr>
            <w:tcW w:w="1696" w:type="dxa"/>
          </w:tcPr>
          <w:p w14:paraId="600D5374" w14:textId="79DB38B7" w:rsidR="0079152C" w:rsidRPr="00012D9E" w:rsidRDefault="00AE3565" w:rsidP="00E35BF6">
            <w:pPr>
              <w:spacing w:before="100" w:beforeAutospacing="1" w:after="100" w:afterAutospacing="1"/>
              <w:contextualSpacing/>
              <w:rPr>
                <w:kern w:val="2"/>
                <w14:ligatures w14:val="standardContextual"/>
              </w:rPr>
            </w:pPr>
            <w:r>
              <w:rPr>
                <w:kern w:val="2"/>
                <w14:ligatures w14:val="standardContextual"/>
              </w:rPr>
              <w:t>9</w:t>
            </w:r>
          </w:p>
        </w:tc>
      </w:tr>
      <w:tr w:rsidR="0079152C" w:rsidRPr="001A1F63" w14:paraId="4C4E509F" w14:textId="77777777" w:rsidTr="0055011C">
        <w:trPr>
          <w:trHeight w:val="340"/>
          <w:tblCellSpacing w:w="11" w:type="dxa"/>
        </w:trPr>
        <w:tc>
          <w:tcPr>
            <w:tcW w:w="8728" w:type="dxa"/>
          </w:tcPr>
          <w:p w14:paraId="231F8128" w14:textId="77777777" w:rsidR="0079152C" w:rsidRPr="009B0882" w:rsidRDefault="5B1A42BB" w:rsidP="00E35BF6">
            <w:pPr>
              <w:spacing w:before="100" w:beforeAutospacing="1" w:after="100" w:afterAutospacing="1"/>
              <w:contextualSpacing/>
              <w:rPr>
                <w:rFonts w:ascii="Arial" w:hAnsi="Arial" w:cs="Arial"/>
                <w:color w:val="215E99" w:themeColor="text2" w:themeTint="BF"/>
              </w:rPr>
            </w:pPr>
            <w:r w:rsidRPr="593AA7FE">
              <w:rPr>
                <w:rFonts w:ascii="Arial" w:hAnsi="Arial" w:cs="Arial"/>
                <w:color w:val="215E99" w:themeColor="text2" w:themeTint="BF"/>
              </w:rPr>
              <w:t>Mental Health and Wellbeing</w:t>
            </w:r>
          </w:p>
        </w:tc>
        <w:tc>
          <w:tcPr>
            <w:tcW w:w="1696" w:type="dxa"/>
          </w:tcPr>
          <w:p w14:paraId="0AAA8F76" w14:textId="77777777" w:rsidR="0079152C" w:rsidRPr="00012D9E" w:rsidRDefault="0079152C" w:rsidP="00E35BF6">
            <w:pPr>
              <w:spacing w:before="100" w:beforeAutospacing="1" w:after="100" w:afterAutospacing="1"/>
              <w:contextualSpacing/>
              <w:rPr>
                <w:kern w:val="2"/>
                <w14:ligatures w14:val="standardContextual"/>
              </w:rPr>
            </w:pPr>
            <w:r>
              <w:rPr>
                <w:kern w:val="2"/>
                <w14:ligatures w14:val="standardContextual"/>
              </w:rPr>
              <w:t>9</w:t>
            </w:r>
          </w:p>
        </w:tc>
      </w:tr>
      <w:tr w:rsidR="0079152C" w:rsidRPr="001A1F63" w14:paraId="2E21E9B2" w14:textId="77777777" w:rsidTr="0055011C">
        <w:trPr>
          <w:trHeight w:val="340"/>
          <w:tblCellSpacing w:w="11" w:type="dxa"/>
        </w:trPr>
        <w:tc>
          <w:tcPr>
            <w:tcW w:w="8728" w:type="dxa"/>
          </w:tcPr>
          <w:p w14:paraId="7377CAC9" w14:textId="77777777" w:rsidR="0079152C" w:rsidRPr="009B0882" w:rsidRDefault="0079152C" w:rsidP="00E35BF6">
            <w:pPr>
              <w:pStyle w:val="BodyText"/>
              <w:numPr>
                <w:ilvl w:val="0"/>
                <w:numId w:val="0"/>
              </w:numPr>
              <w:spacing w:before="100" w:beforeAutospacing="1" w:after="100" w:afterAutospacing="1"/>
              <w:contextualSpacing/>
              <w:rPr>
                <w:rFonts w:cs="Arial"/>
                <w:color w:val="215E99" w:themeColor="text2" w:themeTint="BF"/>
                <w:sz w:val="22"/>
                <w:szCs w:val="22"/>
              </w:rPr>
            </w:pPr>
            <w:r w:rsidRPr="009B0882">
              <w:rPr>
                <w:rFonts w:cs="Arial"/>
                <w:color w:val="215E99" w:themeColor="text2" w:themeTint="BF"/>
                <w:sz w:val="22"/>
                <w:szCs w:val="22"/>
              </w:rPr>
              <w:t>Recognising Abuse, Neglect and Exploitation</w:t>
            </w:r>
          </w:p>
        </w:tc>
        <w:tc>
          <w:tcPr>
            <w:tcW w:w="1696" w:type="dxa"/>
          </w:tcPr>
          <w:p w14:paraId="55AB77DB" w14:textId="77777777" w:rsidR="0079152C" w:rsidRPr="00012D9E" w:rsidRDefault="0079152C" w:rsidP="00E35BF6">
            <w:pPr>
              <w:spacing w:before="100" w:beforeAutospacing="1" w:after="100" w:afterAutospacing="1"/>
              <w:contextualSpacing/>
              <w:rPr>
                <w:kern w:val="2"/>
                <w14:ligatures w14:val="standardContextual"/>
              </w:rPr>
            </w:pPr>
            <w:r>
              <w:rPr>
                <w:kern w:val="2"/>
                <w14:ligatures w14:val="standardContextual"/>
              </w:rPr>
              <w:t>10</w:t>
            </w:r>
          </w:p>
        </w:tc>
      </w:tr>
      <w:tr w:rsidR="0079152C" w:rsidRPr="001A1F63" w14:paraId="78063483" w14:textId="77777777" w:rsidTr="0055011C">
        <w:trPr>
          <w:trHeight w:val="340"/>
          <w:tblCellSpacing w:w="11" w:type="dxa"/>
        </w:trPr>
        <w:tc>
          <w:tcPr>
            <w:tcW w:w="8728" w:type="dxa"/>
          </w:tcPr>
          <w:p w14:paraId="660F2309" w14:textId="77777777" w:rsidR="0079152C" w:rsidRPr="009B0882" w:rsidRDefault="0079152C" w:rsidP="00E35BF6">
            <w:pPr>
              <w:spacing w:before="100" w:beforeAutospacing="1" w:after="100" w:afterAutospacing="1"/>
              <w:contextualSpacing/>
              <w:rPr>
                <w:rFonts w:ascii="Arial" w:hAnsi="Arial" w:cs="Arial"/>
                <w:color w:val="215E99" w:themeColor="text2" w:themeTint="BF"/>
              </w:rPr>
            </w:pPr>
            <w:r w:rsidRPr="009B0882">
              <w:rPr>
                <w:rFonts w:ascii="Arial" w:hAnsi="Arial" w:cs="Arial"/>
                <w:color w:val="215E99" w:themeColor="text2" w:themeTint="BF"/>
              </w:rPr>
              <w:t xml:space="preserve">Vulnerable Children and their Families </w:t>
            </w:r>
          </w:p>
        </w:tc>
        <w:tc>
          <w:tcPr>
            <w:tcW w:w="1696" w:type="dxa"/>
          </w:tcPr>
          <w:p w14:paraId="6DBFF425" w14:textId="46525F86" w:rsidR="0079152C" w:rsidRPr="00012D9E" w:rsidRDefault="0079152C" w:rsidP="00E35BF6">
            <w:pPr>
              <w:spacing w:before="100" w:beforeAutospacing="1" w:after="100" w:afterAutospacing="1"/>
              <w:contextualSpacing/>
              <w:rPr>
                <w:kern w:val="2"/>
                <w14:ligatures w14:val="standardContextual"/>
              </w:rPr>
            </w:pPr>
            <w:r>
              <w:rPr>
                <w:kern w:val="2"/>
                <w14:ligatures w14:val="standardContextual"/>
              </w:rPr>
              <w:t>1</w:t>
            </w:r>
            <w:r w:rsidR="00AE3565">
              <w:rPr>
                <w:kern w:val="2"/>
                <w14:ligatures w14:val="standardContextual"/>
              </w:rPr>
              <w:t>1</w:t>
            </w:r>
          </w:p>
        </w:tc>
      </w:tr>
      <w:tr w:rsidR="0079152C" w:rsidRPr="001A1F63" w14:paraId="5AE74EDF" w14:textId="77777777" w:rsidTr="0055011C">
        <w:trPr>
          <w:trHeight w:val="340"/>
          <w:tblCellSpacing w:w="11" w:type="dxa"/>
        </w:trPr>
        <w:tc>
          <w:tcPr>
            <w:tcW w:w="8728" w:type="dxa"/>
          </w:tcPr>
          <w:p w14:paraId="21197636" w14:textId="77777777" w:rsidR="0079152C" w:rsidRPr="009B0882" w:rsidRDefault="5B1A42BB" w:rsidP="00E35BF6">
            <w:pPr>
              <w:spacing w:before="100" w:beforeAutospacing="1" w:after="100" w:afterAutospacing="1"/>
              <w:contextualSpacing/>
              <w:rPr>
                <w:rFonts w:ascii="Arial" w:hAnsi="Arial" w:cs="Arial"/>
                <w:color w:val="215E99" w:themeColor="text2" w:themeTint="BF"/>
              </w:rPr>
            </w:pPr>
            <w:r w:rsidRPr="593AA7FE">
              <w:rPr>
                <w:rFonts w:ascii="Arial" w:hAnsi="Arial" w:cs="Arial"/>
                <w:color w:val="215E99" w:themeColor="text2" w:themeTint="BF"/>
              </w:rPr>
              <w:t xml:space="preserve">Responding to Concerns about Abuse </w:t>
            </w:r>
          </w:p>
        </w:tc>
        <w:tc>
          <w:tcPr>
            <w:tcW w:w="1696" w:type="dxa"/>
          </w:tcPr>
          <w:p w14:paraId="68D8A964" w14:textId="77777777" w:rsidR="0079152C" w:rsidRPr="00012D9E" w:rsidRDefault="0079152C" w:rsidP="00E35BF6">
            <w:pPr>
              <w:spacing w:before="100" w:beforeAutospacing="1" w:after="100" w:afterAutospacing="1"/>
              <w:contextualSpacing/>
              <w:rPr>
                <w:kern w:val="2"/>
                <w14:ligatures w14:val="standardContextual"/>
              </w:rPr>
            </w:pPr>
            <w:r>
              <w:rPr>
                <w:kern w:val="2"/>
                <w14:ligatures w14:val="standardContextual"/>
              </w:rPr>
              <w:t>11</w:t>
            </w:r>
          </w:p>
        </w:tc>
      </w:tr>
      <w:tr w:rsidR="0079152C" w:rsidRPr="001A1F63" w14:paraId="6EC260C4" w14:textId="77777777" w:rsidTr="0055011C">
        <w:trPr>
          <w:trHeight w:val="340"/>
          <w:tblCellSpacing w:w="11" w:type="dxa"/>
        </w:trPr>
        <w:tc>
          <w:tcPr>
            <w:tcW w:w="8728" w:type="dxa"/>
          </w:tcPr>
          <w:p w14:paraId="76C9B047" w14:textId="582DF00E" w:rsidR="0079152C" w:rsidRPr="009B0882" w:rsidRDefault="5B1A42BB" w:rsidP="00E35BF6">
            <w:pPr>
              <w:pStyle w:val="BodyText2"/>
              <w:spacing w:before="100" w:beforeAutospacing="1" w:after="100" w:afterAutospacing="1" w:line="240" w:lineRule="auto"/>
              <w:contextualSpacing/>
              <w:rPr>
                <w:rFonts w:ascii="Arial" w:hAnsi="Arial" w:cs="Arial"/>
                <w:color w:val="215E99" w:themeColor="text2" w:themeTint="BF"/>
              </w:rPr>
            </w:pPr>
            <w:r w:rsidRPr="593AA7FE">
              <w:rPr>
                <w:rFonts w:ascii="Arial" w:hAnsi="Arial" w:cs="Arial"/>
                <w:color w:val="215E99" w:themeColor="text2" w:themeTint="BF"/>
              </w:rPr>
              <w:t>Early Help for Children and Families</w:t>
            </w:r>
          </w:p>
        </w:tc>
        <w:tc>
          <w:tcPr>
            <w:tcW w:w="1696" w:type="dxa"/>
          </w:tcPr>
          <w:p w14:paraId="327C89E2" w14:textId="77777777" w:rsidR="0079152C" w:rsidRDefault="0079152C" w:rsidP="00E35BF6">
            <w:pPr>
              <w:spacing w:before="100" w:beforeAutospacing="1" w:after="100" w:afterAutospacing="1"/>
              <w:contextualSpacing/>
            </w:pPr>
            <w:r>
              <w:t>12</w:t>
            </w:r>
          </w:p>
        </w:tc>
      </w:tr>
      <w:tr w:rsidR="007125BE" w:rsidRPr="001A1F63" w14:paraId="64267436" w14:textId="77777777" w:rsidTr="0055011C">
        <w:trPr>
          <w:trHeight w:val="340"/>
          <w:tblCellSpacing w:w="11" w:type="dxa"/>
        </w:trPr>
        <w:tc>
          <w:tcPr>
            <w:tcW w:w="8728" w:type="dxa"/>
          </w:tcPr>
          <w:p w14:paraId="2DD0F99D" w14:textId="1A45BE6B" w:rsidR="007125BE" w:rsidRPr="593AA7FE" w:rsidRDefault="007125BE" w:rsidP="00E35BF6">
            <w:pPr>
              <w:pStyle w:val="BodyText2"/>
              <w:spacing w:before="100" w:beforeAutospacing="1" w:after="100" w:afterAutospacing="1" w:line="240" w:lineRule="auto"/>
              <w:contextualSpacing/>
              <w:rPr>
                <w:rFonts w:ascii="Arial" w:hAnsi="Arial" w:cs="Arial"/>
                <w:color w:val="215E99" w:themeColor="text2" w:themeTint="BF"/>
              </w:rPr>
            </w:pPr>
            <w:r w:rsidRPr="007125BE">
              <w:rPr>
                <w:rFonts w:ascii="Arial" w:hAnsi="Arial" w:cs="Arial"/>
                <w:color w:val="215E99" w:themeColor="text2" w:themeTint="BF"/>
              </w:rPr>
              <w:t>Support for Families - Bristol Family Hubs</w:t>
            </w:r>
          </w:p>
        </w:tc>
        <w:tc>
          <w:tcPr>
            <w:tcW w:w="1696" w:type="dxa"/>
          </w:tcPr>
          <w:p w14:paraId="4504CC82" w14:textId="1801E770" w:rsidR="007125BE" w:rsidRDefault="007125BE" w:rsidP="00E35BF6">
            <w:pPr>
              <w:spacing w:before="100" w:beforeAutospacing="1" w:after="100" w:afterAutospacing="1"/>
              <w:contextualSpacing/>
            </w:pPr>
            <w:r>
              <w:t>12</w:t>
            </w:r>
          </w:p>
        </w:tc>
      </w:tr>
      <w:tr w:rsidR="0079152C" w:rsidRPr="001A1F63" w14:paraId="6028E7CF" w14:textId="77777777" w:rsidTr="0055011C">
        <w:trPr>
          <w:trHeight w:val="340"/>
          <w:tblCellSpacing w:w="11" w:type="dxa"/>
        </w:trPr>
        <w:tc>
          <w:tcPr>
            <w:tcW w:w="8728" w:type="dxa"/>
          </w:tcPr>
          <w:p w14:paraId="32072BDA" w14:textId="15484AB4" w:rsidR="0079152C" w:rsidRPr="009B0882" w:rsidRDefault="5B1A42BB" w:rsidP="00E35BF6">
            <w:pPr>
              <w:pStyle w:val="BodyText2"/>
              <w:spacing w:before="100" w:beforeAutospacing="1" w:after="100" w:afterAutospacing="1" w:line="240" w:lineRule="auto"/>
              <w:contextualSpacing/>
              <w:rPr>
                <w:rFonts w:ascii="Arial" w:hAnsi="Arial" w:cs="Arial"/>
                <w:color w:val="215E99" w:themeColor="text2" w:themeTint="BF"/>
              </w:rPr>
            </w:pPr>
            <w:r w:rsidRPr="593AA7FE">
              <w:rPr>
                <w:rFonts w:ascii="Arial" w:hAnsi="Arial" w:cs="Arial"/>
                <w:color w:val="215E99" w:themeColor="text2" w:themeTint="BF"/>
              </w:rPr>
              <w:t>What to do if it is an Emergency</w:t>
            </w:r>
          </w:p>
        </w:tc>
        <w:tc>
          <w:tcPr>
            <w:tcW w:w="1696" w:type="dxa"/>
          </w:tcPr>
          <w:p w14:paraId="582A0C5B" w14:textId="77777777" w:rsidR="0079152C" w:rsidRDefault="0079152C" w:rsidP="00E35BF6">
            <w:pPr>
              <w:spacing w:before="100" w:beforeAutospacing="1" w:after="100" w:afterAutospacing="1"/>
              <w:contextualSpacing/>
            </w:pPr>
            <w:r>
              <w:t>13</w:t>
            </w:r>
          </w:p>
        </w:tc>
      </w:tr>
      <w:tr w:rsidR="0079152C" w:rsidRPr="001A1F63" w14:paraId="3E518071" w14:textId="77777777" w:rsidTr="0055011C">
        <w:trPr>
          <w:trHeight w:val="340"/>
          <w:tblCellSpacing w:w="11" w:type="dxa"/>
        </w:trPr>
        <w:tc>
          <w:tcPr>
            <w:tcW w:w="8728" w:type="dxa"/>
          </w:tcPr>
          <w:p w14:paraId="1C51C77E" w14:textId="77777777" w:rsidR="0079152C" w:rsidRPr="009B0882" w:rsidRDefault="5B1A42BB" w:rsidP="00E35BF6">
            <w:pPr>
              <w:spacing w:before="100" w:beforeAutospacing="1" w:after="100" w:afterAutospacing="1"/>
              <w:contextualSpacing/>
              <w:rPr>
                <w:rFonts w:ascii="Arial" w:hAnsi="Arial" w:cs="Arial"/>
                <w:color w:val="215E99" w:themeColor="text2" w:themeTint="BF"/>
              </w:rPr>
            </w:pPr>
            <w:r w:rsidRPr="593AA7FE">
              <w:rPr>
                <w:rFonts w:ascii="Arial" w:hAnsi="Arial" w:cs="Arial"/>
                <w:color w:val="215E99" w:themeColor="text2" w:themeTint="BF"/>
              </w:rPr>
              <w:t>Confidentiality and Appropriate Disclosure of Information</w:t>
            </w:r>
          </w:p>
        </w:tc>
        <w:tc>
          <w:tcPr>
            <w:tcW w:w="1696" w:type="dxa"/>
          </w:tcPr>
          <w:p w14:paraId="085EF7B5" w14:textId="77777777" w:rsidR="0079152C" w:rsidRDefault="0079152C" w:rsidP="00E35BF6">
            <w:pPr>
              <w:spacing w:before="100" w:beforeAutospacing="1" w:after="100" w:afterAutospacing="1"/>
              <w:contextualSpacing/>
            </w:pPr>
            <w:r>
              <w:t>13</w:t>
            </w:r>
          </w:p>
        </w:tc>
      </w:tr>
      <w:tr w:rsidR="0079152C" w:rsidRPr="001A1F63" w14:paraId="64AA7571" w14:textId="77777777" w:rsidTr="0055011C">
        <w:trPr>
          <w:trHeight w:val="340"/>
          <w:tblCellSpacing w:w="11" w:type="dxa"/>
        </w:trPr>
        <w:tc>
          <w:tcPr>
            <w:tcW w:w="8728" w:type="dxa"/>
          </w:tcPr>
          <w:p w14:paraId="57B956E6" w14:textId="77777777" w:rsidR="0079152C" w:rsidRPr="009B0882" w:rsidRDefault="0079152C" w:rsidP="00E35BF6">
            <w:pPr>
              <w:spacing w:before="100" w:beforeAutospacing="1" w:after="100" w:afterAutospacing="1"/>
              <w:contextualSpacing/>
              <w:rPr>
                <w:rFonts w:ascii="Arial" w:hAnsi="Arial" w:cs="Arial"/>
                <w:color w:val="215E99" w:themeColor="text2" w:themeTint="BF"/>
              </w:rPr>
            </w:pPr>
            <w:r w:rsidRPr="009B0882">
              <w:rPr>
                <w:rFonts w:ascii="Arial" w:hAnsi="Arial" w:cs="Arial"/>
                <w:color w:val="215E99" w:themeColor="text2" w:themeTint="BF"/>
              </w:rPr>
              <w:t>Information Keeping</w:t>
            </w:r>
          </w:p>
        </w:tc>
        <w:tc>
          <w:tcPr>
            <w:tcW w:w="1696" w:type="dxa"/>
          </w:tcPr>
          <w:p w14:paraId="7C47AC50" w14:textId="77777777" w:rsidR="0079152C" w:rsidRDefault="0079152C" w:rsidP="00E35BF6">
            <w:pPr>
              <w:spacing w:before="100" w:beforeAutospacing="1" w:after="100" w:afterAutospacing="1"/>
              <w:contextualSpacing/>
            </w:pPr>
            <w:r>
              <w:t>13</w:t>
            </w:r>
          </w:p>
        </w:tc>
      </w:tr>
      <w:tr w:rsidR="0079152C" w:rsidRPr="001A1F63" w14:paraId="7716BFBC" w14:textId="77777777" w:rsidTr="0055011C">
        <w:trPr>
          <w:trHeight w:val="340"/>
          <w:tblCellSpacing w:w="11" w:type="dxa"/>
        </w:trPr>
        <w:tc>
          <w:tcPr>
            <w:tcW w:w="8728" w:type="dxa"/>
          </w:tcPr>
          <w:p w14:paraId="7A685DF8" w14:textId="77777777" w:rsidR="0079152C" w:rsidRPr="009B0882" w:rsidRDefault="5B1A42BB" w:rsidP="00E35BF6">
            <w:pPr>
              <w:spacing w:before="100" w:beforeAutospacing="1" w:after="100" w:afterAutospacing="1"/>
              <w:contextualSpacing/>
              <w:rPr>
                <w:rFonts w:ascii="Arial" w:hAnsi="Arial" w:cs="Arial"/>
                <w:color w:val="215E99" w:themeColor="text2" w:themeTint="BF"/>
              </w:rPr>
            </w:pPr>
            <w:r w:rsidRPr="593AA7FE">
              <w:rPr>
                <w:rFonts w:ascii="Arial" w:hAnsi="Arial" w:cs="Arial"/>
                <w:color w:val="215E99" w:themeColor="text2" w:themeTint="BF"/>
              </w:rPr>
              <w:t xml:space="preserve">Injuries in Non-Mobile Babies </w:t>
            </w:r>
          </w:p>
        </w:tc>
        <w:tc>
          <w:tcPr>
            <w:tcW w:w="1696" w:type="dxa"/>
          </w:tcPr>
          <w:p w14:paraId="10E9DED8" w14:textId="77777777" w:rsidR="0079152C" w:rsidRDefault="0079152C" w:rsidP="00E35BF6">
            <w:pPr>
              <w:spacing w:before="100" w:beforeAutospacing="1" w:after="100" w:afterAutospacing="1"/>
              <w:contextualSpacing/>
            </w:pPr>
            <w:r>
              <w:t>14</w:t>
            </w:r>
          </w:p>
        </w:tc>
      </w:tr>
      <w:tr w:rsidR="0079152C" w:rsidRPr="001A1F63" w14:paraId="34D03828" w14:textId="77777777" w:rsidTr="0055011C">
        <w:trPr>
          <w:trHeight w:val="340"/>
          <w:tblCellSpacing w:w="11" w:type="dxa"/>
        </w:trPr>
        <w:tc>
          <w:tcPr>
            <w:tcW w:w="8728" w:type="dxa"/>
          </w:tcPr>
          <w:p w14:paraId="3EC68323" w14:textId="34FAC844" w:rsidR="0079152C" w:rsidRPr="009B0882" w:rsidRDefault="5B1A42BB" w:rsidP="00E35BF6">
            <w:pPr>
              <w:spacing w:before="100" w:beforeAutospacing="1" w:after="100" w:afterAutospacing="1"/>
              <w:contextualSpacing/>
              <w:rPr>
                <w:rFonts w:ascii="Arial" w:hAnsi="Arial" w:cs="Arial"/>
                <w:color w:val="215E99" w:themeColor="text2" w:themeTint="BF"/>
              </w:rPr>
            </w:pPr>
            <w:r w:rsidRPr="593AA7FE">
              <w:rPr>
                <w:rFonts w:ascii="Arial" w:hAnsi="Arial" w:cs="Arial"/>
                <w:color w:val="215E99" w:themeColor="text2" w:themeTint="BF"/>
              </w:rPr>
              <w:t>Allegations about Professionals Working with Children</w:t>
            </w:r>
            <w:r w:rsidR="0C97DFD8" w:rsidRPr="593AA7FE">
              <w:rPr>
                <w:rFonts w:ascii="Arial" w:hAnsi="Arial" w:cs="Arial"/>
                <w:color w:val="215E99" w:themeColor="text2" w:themeTint="BF"/>
              </w:rPr>
              <w:t xml:space="preserve"> </w:t>
            </w:r>
          </w:p>
        </w:tc>
        <w:tc>
          <w:tcPr>
            <w:tcW w:w="1696" w:type="dxa"/>
          </w:tcPr>
          <w:p w14:paraId="60A1A8A9" w14:textId="77777777" w:rsidR="0079152C" w:rsidRDefault="0079152C" w:rsidP="00E35BF6">
            <w:pPr>
              <w:spacing w:before="100" w:beforeAutospacing="1" w:after="100" w:afterAutospacing="1"/>
              <w:contextualSpacing/>
            </w:pPr>
            <w:r>
              <w:t>15</w:t>
            </w:r>
          </w:p>
        </w:tc>
      </w:tr>
      <w:tr w:rsidR="005E3C25" w:rsidRPr="001A1F63" w14:paraId="490CD27F" w14:textId="77777777" w:rsidTr="0055011C">
        <w:trPr>
          <w:trHeight w:val="340"/>
          <w:tblCellSpacing w:w="11" w:type="dxa"/>
        </w:trPr>
        <w:tc>
          <w:tcPr>
            <w:tcW w:w="8728" w:type="dxa"/>
          </w:tcPr>
          <w:p w14:paraId="2896FE47" w14:textId="01E05058" w:rsidR="005E3C25" w:rsidRPr="593AA7FE" w:rsidRDefault="005E3C25" w:rsidP="00E35BF6">
            <w:pPr>
              <w:spacing w:before="100" w:beforeAutospacing="1" w:after="100" w:afterAutospacing="1"/>
              <w:contextualSpacing/>
              <w:rPr>
                <w:rFonts w:ascii="Arial" w:hAnsi="Arial" w:cs="Arial"/>
                <w:color w:val="215E99" w:themeColor="text2" w:themeTint="BF"/>
              </w:rPr>
            </w:pPr>
            <w:r w:rsidRPr="005E3C25">
              <w:rPr>
                <w:rFonts w:ascii="Arial" w:hAnsi="Arial" w:cs="Arial"/>
                <w:color w:val="215E99" w:themeColor="text2" w:themeTint="BF"/>
              </w:rPr>
              <w:t>Low-Level Concerns</w:t>
            </w:r>
          </w:p>
        </w:tc>
        <w:tc>
          <w:tcPr>
            <w:tcW w:w="1696" w:type="dxa"/>
          </w:tcPr>
          <w:p w14:paraId="43A5C1E9" w14:textId="71F5D436" w:rsidR="005E3C25" w:rsidRDefault="005E3C25" w:rsidP="00E35BF6">
            <w:pPr>
              <w:spacing w:before="100" w:beforeAutospacing="1" w:after="100" w:afterAutospacing="1"/>
              <w:contextualSpacing/>
            </w:pPr>
            <w:r>
              <w:t>1</w:t>
            </w:r>
            <w:r w:rsidR="001A58D4">
              <w:t>6</w:t>
            </w:r>
          </w:p>
        </w:tc>
      </w:tr>
      <w:tr w:rsidR="0079152C" w:rsidRPr="001A1F63" w14:paraId="37BE4134" w14:textId="77777777" w:rsidTr="0055011C">
        <w:trPr>
          <w:trHeight w:val="340"/>
          <w:tblCellSpacing w:w="11" w:type="dxa"/>
        </w:trPr>
        <w:tc>
          <w:tcPr>
            <w:tcW w:w="8728" w:type="dxa"/>
          </w:tcPr>
          <w:p w14:paraId="6BBBB812" w14:textId="3D2CA2E8" w:rsidR="0079152C" w:rsidRPr="009B0882" w:rsidRDefault="5B1A42BB" w:rsidP="00E35BF6">
            <w:pPr>
              <w:pStyle w:val="Footer"/>
              <w:spacing w:before="100" w:beforeAutospacing="1" w:after="100" w:afterAutospacing="1"/>
              <w:contextualSpacing/>
              <w:rPr>
                <w:rFonts w:cs="Arial"/>
                <w:color w:val="215E99" w:themeColor="text2" w:themeTint="BF"/>
                <w:sz w:val="22"/>
                <w:szCs w:val="22"/>
              </w:rPr>
            </w:pPr>
            <w:r w:rsidRPr="593AA7FE">
              <w:rPr>
                <w:rFonts w:cs="Arial"/>
                <w:color w:val="215E99" w:themeColor="text2" w:themeTint="BF"/>
                <w:sz w:val="22"/>
                <w:szCs w:val="22"/>
              </w:rPr>
              <w:t xml:space="preserve">Safe Recruitment and Employment of Assistants </w:t>
            </w:r>
          </w:p>
        </w:tc>
        <w:tc>
          <w:tcPr>
            <w:tcW w:w="1696" w:type="dxa"/>
          </w:tcPr>
          <w:p w14:paraId="1B917EE8" w14:textId="75E595D5" w:rsidR="0079152C" w:rsidRDefault="0079152C" w:rsidP="00E35BF6">
            <w:pPr>
              <w:spacing w:before="100" w:beforeAutospacing="1" w:after="100" w:afterAutospacing="1"/>
              <w:contextualSpacing/>
            </w:pPr>
            <w:r>
              <w:t>16</w:t>
            </w:r>
          </w:p>
        </w:tc>
      </w:tr>
      <w:tr w:rsidR="0079152C" w:rsidRPr="001A1F63" w14:paraId="6C119F4D" w14:textId="77777777" w:rsidTr="0055011C">
        <w:trPr>
          <w:trHeight w:val="340"/>
          <w:tblCellSpacing w:w="11" w:type="dxa"/>
        </w:trPr>
        <w:tc>
          <w:tcPr>
            <w:tcW w:w="8728" w:type="dxa"/>
          </w:tcPr>
          <w:p w14:paraId="23C069B8" w14:textId="78742E64" w:rsidR="0079152C" w:rsidRPr="009B0882" w:rsidRDefault="0079152C" w:rsidP="00E35BF6">
            <w:pPr>
              <w:pStyle w:val="BodyText"/>
              <w:numPr>
                <w:ilvl w:val="0"/>
                <w:numId w:val="0"/>
              </w:numPr>
              <w:spacing w:before="100" w:beforeAutospacing="1" w:after="100" w:afterAutospacing="1"/>
              <w:ind w:left="360" w:hanging="360"/>
              <w:contextualSpacing/>
              <w:rPr>
                <w:rFonts w:cs="Arial"/>
                <w:color w:val="215E99" w:themeColor="text2" w:themeTint="BF"/>
                <w:sz w:val="22"/>
                <w:szCs w:val="22"/>
              </w:rPr>
            </w:pPr>
            <w:r w:rsidRPr="009B0882">
              <w:rPr>
                <w:rFonts w:cs="Arial"/>
                <w:color w:val="215E99" w:themeColor="text2" w:themeTint="BF"/>
                <w:sz w:val="22"/>
                <w:szCs w:val="22"/>
              </w:rPr>
              <w:t>Whistleblowing</w:t>
            </w:r>
          </w:p>
        </w:tc>
        <w:tc>
          <w:tcPr>
            <w:tcW w:w="1696" w:type="dxa"/>
          </w:tcPr>
          <w:p w14:paraId="27A47B0E" w14:textId="605341CB" w:rsidR="0079152C" w:rsidRDefault="009755DA" w:rsidP="00E35BF6">
            <w:pPr>
              <w:spacing w:before="100" w:beforeAutospacing="1" w:after="100" w:afterAutospacing="1"/>
              <w:contextualSpacing/>
            </w:pPr>
            <w:r>
              <w:t>16</w:t>
            </w:r>
          </w:p>
        </w:tc>
      </w:tr>
      <w:tr w:rsidR="0079152C" w:rsidRPr="001A1F63" w14:paraId="24467DC9" w14:textId="77777777" w:rsidTr="0055011C">
        <w:trPr>
          <w:trHeight w:val="340"/>
          <w:tblCellSpacing w:w="11" w:type="dxa"/>
        </w:trPr>
        <w:tc>
          <w:tcPr>
            <w:tcW w:w="8728" w:type="dxa"/>
          </w:tcPr>
          <w:p w14:paraId="57F17614" w14:textId="450F4B2B" w:rsidR="0079152C" w:rsidRPr="009B0882" w:rsidRDefault="0079152C" w:rsidP="00E35BF6">
            <w:pPr>
              <w:pStyle w:val="BodyText"/>
              <w:numPr>
                <w:ilvl w:val="0"/>
                <w:numId w:val="0"/>
              </w:numPr>
              <w:spacing w:before="100" w:beforeAutospacing="1" w:after="100" w:afterAutospacing="1"/>
              <w:ind w:left="360" w:hanging="360"/>
              <w:contextualSpacing/>
              <w:rPr>
                <w:rFonts w:cs="Arial"/>
                <w:color w:val="215E99" w:themeColor="text2" w:themeTint="BF"/>
                <w:sz w:val="22"/>
                <w:szCs w:val="22"/>
              </w:rPr>
            </w:pPr>
            <w:r w:rsidRPr="009B0882">
              <w:rPr>
                <w:rFonts w:cs="Arial"/>
                <w:color w:val="215E99" w:themeColor="text2" w:themeTint="BF"/>
                <w:sz w:val="22"/>
                <w:szCs w:val="22"/>
              </w:rPr>
              <w:t>Use of Mobile Phones, Cameras and Online Safety</w:t>
            </w:r>
          </w:p>
        </w:tc>
        <w:tc>
          <w:tcPr>
            <w:tcW w:w="1696" w:type="dxa"/>
          </w:tcPr>
          <w:p w14:paraId="654BB408" w14:textId="7ED8D620" w:rsidR="0079152C" w:rsidRDefault="009755DA" w:rsidP="00E35BF6">
            <w:pPr>
              <w:spacing w:before="100" w:beforeAutospacing="1" w:after="100" w:afterAutospacing="1"/>
              <w:contextualSpacing/>
            </w:pPr>
            <w:r>
              <w:t>17</w:t>
            </w:r>
          </w:p>
        </w:tc>
      </w:tr>
      <w:tr w:rsidR="00BF2AC3" w:rsidRPr="001A1F63" w14:paraId="277F62D1" w14:textId="77777777" w:rsidTr="0055011C">
        <w:trPr>
          <w:trHeight w:val="340"/>
          <w:tblCellSpacing w:w="11" w:type="dxa"/>
        </w:trPr>
        <w:tc>
          <w:tcPr>
            <w:tcW w:w="8728" w:type="dxa"/>
          </w:tcPr>
          <w:p w14:paraId="14495474" w14:textId="3CF764D5" w:rsidR="00BF2AC3" w:rsidRPr="009C0953" w:rsidRDefault="00BF2AC3" w:rsidP="00E35BF6">
            <w:pPr>
              <w:spacing w:before="100" w:beforeAutospacing="1" w:after="100" w:afterAutospacing="1"/>
              <w:rPr>
                <w:rFonts w:ascii="Arial" w:hAnsi="Arial" w:cs="Arial"/>
                <w:color w:val="215E99" w:themeColor="text2" w:themeTint="BF"/>
              </w:rPr>
            </w:pPr>
            <w:r w:rsidRPr="005D58C2">
              <w:rPr>
                <w:rFonts w:ascii="Arial" w:hAnsi="Arial" w:cs="Arial"/>
                <w:color w:val="215E99" w:themeColor="text2" w:themeTint="BF"/>
              </w:rPr>
              <w:t xml:space="preserve">Use of Reasonable Force / Physical Intervention </w:t>
            </w:r>
          </w:p>
        </w:tc>
        <w:tc>
          <w:tcPr>
            <w:tcW w:w="1696" w:type="dxa"/>
          </w:tcPr>
          <w:p w14:paraId="5C399113" w14:textId="39B100F0" w:rsidR="00BF2AC3" w:rsidRDefault="005D58C2" w:rsidP="00E35BF6">
            <w:pPr>
              <w:spacing w:before="100" w:beforeAutospacing="1" w:after="100" w:afterAutospacing="1"/>
              <w:contextualSpacing/>
            </w:pPr>
            <w:r>
              <w:t>18</w:t>
            </w:r>
          </w:p>
        </w:tc>
      </w:tr>
      <w:tr w:rsidR="0079152C" w:rsidRPr="001A1F63" w14:paraId="51551471" w14:textId="77777777" w:rsidTr="0055011C">
        <w:trPr>
          <w:trHeight w:val="340"/>
          <w:tblCellSpacing w:w="11" w:type="dxa"/>
        </w:trPr>
        <w:tc>
          <w:tcPr>
            <w:tcW w:w="8728" w:type="dxa"/>
          </w:tcPr>
          <w:p w14:paraId="7CE5CB7C" w14:textId="750ED658" w:rsidR="0079152C" w:rsidRPr="009755DA" w:rsidRDefault="0079152C" w:rsidP="00E35BF6">
            <w:pPr>
              <w:spacing w:before="100" w:beforeAutospacing="1" w:after="100" w:afterAutospacing="1"/>
              <w:contextualSpacing/>
              <w:rPr>
                <w:rFonts w:ascii="Arial" w:hAnsi="Arial" w:cs="Arial"/>
                <w:color w:val="215E99" w:themeColor="text2" w:themeTint="BF"/>
              </w:rPr>
            </w:pPr>
            <w:r w:rsidRPr="009755DA">
              <w:rPr>
                <w:rFonts w:ascii="Arial" w:hAnsi="Arial" w:cs="Arial"/>
                <w:color w:val="215E99" w:themeColor="text2" w:themeTint="BF"/>
              </w:rPr>
              <w:t xml:space="preserve">Visitors </w:t>
            </w:r>
          </w:p>
        </w:tc>
        <w:tc>
          <w:tcPr>
            <w:tcW w:w="1696" w:type="dxa"/>
          </w:tcPr>
          <w:p w14:paraId="16BC4FFB" w14:textId="4ED52FB1" w:rsidR="0079152C" w:rsidRDefault="000943E5" w:rsidP="00E35BF6">
            <w:pPr>
              <w:spacing w:before="100" w:beforeAutospacing="1" w:after="100" w:afterAutospacing="1"/>
              <w:contextualSpacing/>
            </w:pPr>
            <w:r>
              <w:t>18</w:t>
            </w:r>
          </w:p>
        </w:tc>
      </w:tr>
      <w:tr w:rsidR="0079152C" w:rsidRPr="001A1F63" w14:paraId="63307CD8" w14:textId="77777777" w:rsidTr="0055011C">
        <w:trPr>
          <w:trHeight w:val="340"/>
          <w:tblCellSpacing w:w="11" w:type="dxa"/>
        </w:trPr>
        <w:tc>
          <w:tcPr>
            <w:tcW w:w="8728" w:type="dxa"/>
          </w:tcPr>
          <w:p w14:paraId="472360B0" w14:textId="4DA5C578" w:rsidR="0079152C" w:rsidRPr="009755DA" w:rsidRDefault="009755DA" w:rsidP="00E35BF6">
            <w:pPr>
              <w:spacing w:before="100" w:beforeAutospacing="1" w:after="100" w:afterAutospacing="1"/>
              <w:contextualSpacing/>
              <w:rPr>
                <w:rFonts w:ascii="Arial" w:hAnsi="Arial" w:cs="Arial"/>
                <w:color w:val="215E99" w:themeColor="text2" w:themeTint="BF"/>
              </w:rPr>
            </w:pPr>
            <w:r w:rsidRPr="00D71C43">
              <w:rPr>
                <w:rFonts w:ascii="Arial" w:hAnsi="Arial" w:cs="Arial"/>
                <w:color w:val="215E99" w:themeColor="text2" w:themeTint="BF"/>
              </w:rPr>
              <w:t xml:space="preserve">Safeguarding in the </w:t>
            </w:r>
            <w:r w:rsidRPr="009755DA">
              <w:rPr>
                <w:rFonts w:ascii="Arial" w:hAnsi="Arial" w:cs="Arial"/>
                <w:color w:val="215E99" w:themeColor="text2" w:themeTint="BF"/>
              </w:rPr>
              <w:t>C</w:t>
            </w:r>
            <w:r w:rsidRPr="00D71C43">
              <w:rPr>
                <w:rFonts w:ascii="Arial" w:hAnsi="Arial" w:cs="Arial"/>
                <w:color w:val="215E99" w:themeColor="text2" w:themeTint="BF"/>
              </w:rPr>
              <w:t>urriculum</w:t>
            </w:r>
          </w:p>
        </w:tc>
        <w:tc>
          <w:tcPr>
            <w:tcW w:w="1696" w:type="dxa"/>
          </w:tcPr>
          <w:p w14:paraId="33411788" w14:textId="2C52EB21" w:rsidR="0079152C" w:rsidRDefault="000943E5" w:rsidP="00E35BF6">
            <w:pPr>
              <w:spacing w:before="100" w:beforeAutospacing="1" w:after="100" w:afterAutospacing="1"/>
              <w:contextualSpacing/>
            </w:pPr>
            <w:r>
              <w:t>18</w:t>
            </w:r>
          </w:p>
        </w:tc>
      </w:tr>
      <w:tr w:rsidR="006D1A04" w:rsidRPr="001A1F63" w14:paraId="7C7C0491" w14:textId="77777777" w:rsidTr="0055011C">
        <w:trPr>
          <w:trHeight w:val="340"/>
          <w:tblCellSpacing w:w="11" w:type="dxa"/>
        </w:trPr>
        <w:tc>
          <w:tcPr>
            <w:tcW w:w="8728" w:type="dxa"/>
          </w:tcPr>
          <w:p w14:paraId="4E8485C5" w14:textId="4D277623" w:rsidR="006D1A04" w:rsidRPr="00D71C43" w:rsidRDefault="006D1A04" w:rsidP="00E35BF6">
            <w:pPr>
              <w:spacing w:before="100" w:beforeAutospacing="1" w:after="100" w:afterAutospacing="1"/>
              <w:contextualSpacing/>
              <w:rPr>
                <w:rFonts w:ascii="Arial" w:hAnsi="Arial" w:cs="Arial"/>
                <w:color w:val="215E99" w:themeColor="text2" w:themeTint="BF"/>
              </w:rPr>
            </w:pPr>
            <w:r w:rsidRPr="006D1A04">
              <w:rPr>
                <w:rFonts w:ascii="Arial" w:hAnsi="Arial" w:cs="Arial"/>
                <w:color w:val="215E99" w:themeColor="text2" w:themeTint="BF"/>
              </w:rPr>
              <w:t>Further Information</w:t>
            </w:r>
          </w:p>
        </w:tc>
        <w:tc>
          <w:tcPr>
            <w:tcW w:w="1696" w:type="dxa"/>
          </w:tcPr>
          <w:p w14:paraId="4D0CBB58" w14:textId="5E75CD3E" w:rsidR="006D1A04" w:rsidRDefault="006D1A04" w:rsidP="00E35BF6">
            <w:pPr>
              <w:spacing w:before="100" w:beforeAutospacing="1" w:after="100" w:afterAutospacing="1"/>
              <w:contextualSpacing/>
            </w:pPr>
            <w:r>
              <w:t>18</w:t>
            </w:r>
          </w:p>
        </w:tc>
      </w:tr>
    </w:tbl>
    <w:p w14:paraId="23F4A583" w14:textId="77777777" w:rsidR="0090650B" w:rsidRDefault="0090650B" w:rsidP="000943E5">
      <w:pPr>
        <w:jc w:val="center"/>
        <w:rPr>
          <w:rFonts w:ascii="Arial" w:hAnsi="Arial" w:cs="Arial"/>
          <w:b/>
          <w:bCs/>
          <w:sz w:val="24"/>
          <w:szCs w:val="24"/>
        </w:rPr>
      </w:pPr>
    </w:p>
    <w:p w14:paraId="6A848378" w14:textId="77777777" w:rsidR="0055011C" w:rsidRDefault="0055011C" w:rsidP="0023267A">
      <w:pPr>
        <w:rPr>
          <w:rFonts w:ascii="Arial" w:hAnsi="Arial" w:cs="Arial"/>
          <w:b/>
          <w:bCs/>
          <w:sz w:val="24"/>
          <w:szCs w:val="24"/>
        </w:rPr>
      </w:pPr>
    </w:p>
    <w:p w14:paraId="4CD82948" w14:textId="2E220773" w:rsidR="000943E5" w:rsidRPr="000943E5" w:rsidRDefault="000943E5" w:rsidP="000943E5">
      <w:pPr>
        <w:jc w:val="center"/>
        <w:rPr>
          <w:rFonts w:ascii="Arial" w:hAnsi="Arial" w:cs="Arial"/>
          <w:b/>
          <w:bCs/>
          <w:sz w:val="24"/>
          <w:szCs w:val="24"/>
        </w:rPr>
      </w:pPr>
      <w:r w:rsidRPr="000943E5">
        <w:rPr>
          <w:rFonts w:ascii="Arial" w:hAnsi="Arial" w:cs="Arial"/>
          <w:b/>
          <w:bCs/>
          <w:sz w:val="24"/>
          <w:szCs w:val="24"/>
        </w:rPr>
        <w:lastRenderedPageBreak/>
        <w:t>Safeguarding and Child Protection Policy and Procedure</w:t>
      </w:r>
    </w:p>
    <w:p w14:paraId="5D079DA8" w14:textId="7BF3A399" w:rsidR="00687AC2" w:rsidRDefault="00687AC2" w:rsidP="00687AC2">
      <w:pPr>
        <w:rPr>
          <w:rFonts w:ascii="Arial" w:hAnsi="Arial" w:cs="Arial"/>
          <w:b/>
          <w:bCs/>
          <w:color w:val="215E99" w:themeColor="text2" w:themeTint="BF"/>
        </w:rPr>
      </w:pPr>
      <w:r w:rsidRPr="003E2EFA">
        <w:rPr>
          <w:rFonts w:ascii="Arial" w:hAnsi="Arial" w:cs="Arial"/>
          <w:b/>
          <w:bCs/>
          <w:color w:val="215E99" w:themeColor="text2" w:themeTint="BF"/>
        </w:rPr>
        <w:t>Our Responsibility / Legal Duties</w:t>
      </w:r>
    </w:p>
    <w:p w14:paraId="77DDBA5F" w14:textId="23F62CAC" w:rsidR="00584F5F" w:rsidRDefault="00584F5F" w:rsidP="593AA7FE">
      <w:pPr>
        <w:rPr>
          <w:rFonts w:ascii="Arial" w:hAnsi="Arial" w:cs="Arial"/>
        </w:rPr>
      </w:pPr>
      <w:r w:rsidRPr="593AA7FE">
        <w:rPr>
          <w:rFonts w:ascii="Arial" w:hAnsi="Arial" w:cs="Arial"/>
        </w:rPr>
        <w:t xml:space="preserve">Throughout this policy and procedure, we’ve often used the term 'our setting'. For childminders, this refers to their childminding community, including the childminder, any assistants, the children, and their families. </w:t>
      </w:r>
    </w:p>
    <w:p w14:paraId="127E59B9" w14:textId="2F065A8C" w:rsidR="2198AB27" w:rsidRDefault="2198AB27" w:rsidP="593AA7FE">
      <w:pPr>
        <w:rPr>
          <w:rFonts w:ascii="Arial" w:hAnsi="Arial" w:cs="Arial"/>
        </w:rPr>
      </w:pPr>
      <w:r w:rsidRPr="593AA7FE">
        <w:rPr>
          <w:rFonts w:ascii="Arial" w:hAnsi="Arial" w:cs="Arial"/>
        </w:rPr>
        <w:t xml:space="preserve">Within our childminding setting, we have a legal duty to safeguard and promote the welfare of all children. This responsibility is underpinned by key legislation and statutory guidance, including the </w:t>
      </w:r>
      <w:hyperlink r:id="rId11">
        <w:r w:rsidR="508E7C9D" w:rsidRPr="593AA7FE">
          <w:rPr>
            <w:rStyle w:val="Hyperlink"/>
            <w:rFonts w:ascii="Arial" w:hAnsi="Arial" w:cs="Arial"/>
            <w:color w:val="auto"/>
          </w:rPr>
          <w:t>Early Years Foundation Stage (2025)</w:t>
        </w:r>
      </w:hyperlink>
      <w:r w:rsidRPr="593AA7FE">
        <w:rPr>
          <w:rFonts w:ascii="Arial" w:hAnsi="Arial" w:cs="Arial"/>
        </w:rPr>
        <w:t xml:space="preserve"> and </w:t>
      </w:r>
      <w:hyperlink r:id="rId12">
        <w:r w:rsidR="682BDAD0" w:rsidRPr="593AA7FE">
          <w:rPr>
            <w:rStyle w:val="Hyperlink"/>
            <w:rFonts w:ascii="Arial" w:hAnsi="Arial" w:cs="Arial"/>
            <w:color w:val="auto"/>
          </w:rPr>
          <w:t>Keeping Children Safe in Education (2025)</w:t>
        </w:r>
      </w:hyperlink>
      <w:r w:rsidRPr="593AA7FE">
        <w:rPr>
          <w:rFonts w:ascii="Arial" w:hAnsi="Arial" w:cs="Arial"/>
        </w:rPr>
        <w:t xml:space="preserve"> which childminding settings must have due regard to. Our setting recognises that the welfare of the child is paramount, and we are committed to safeguarding and promoting their wellbeing by ensuring a safe environment, acting on concerns, and fulfilling our legal responsibilities to protect children from harm.</w:t>
      </w:r>
    </w:p>
    <w:p w14:paraId="27EC76F6" w14:textId="7F4FF678" w:rsidR="2198AB27" w:rsidRDefault="2198AB27" w:rsidP="593AA7FE">
      <w:pPr>
        <w:rPr>
          <w:rFonts w:ascii="Arial" w:hAnsi="Arial" w:cs="Arial"/>
        </w:rPr>
      </w:pPr>
      <w:r w:rsidRPr="593AA7FE">
        <w:rPr>
          <w:rFonts w:ascii="Arial" w:hAnsi="Arial" w:cs="Arial"/>
        </w:rPr>
        <w:t xml:space="preserve">Statutory guidance such as </w:t>
      </w:r>
      <w:hyperlink r:id="rId13">
        <w:r w:rsidR="00D707F1" w:rsidRPr="00D707F1">
          <w:rPr>
            <w:rStyle w:val="Hyperlink"/>
            <w:rFonts w:ascii="Arial" w:hAnsi="Arial" w:cs="Arial"/>
            <w:color w:val="auto"/>
            <w:highlight w:val="yellow"/>
          </w:rPr>
          <w:t>Working Together to Safeguard Children (2026)</w:t>
        </w:r>
      </w:hyperlink>
      <w:r w:rsidR="0F0FC75C" w:rsidRPr="593AA7FE">
        <w:rPr>
          <w:rFonts w:ascii="Arial" w:hAnsi="Arial" w:cs="Arial"/>
        </w:rPr>
        <w:t xml:space="preserve"> </w:t>
      </w:r>
      <w:r w:rsidRPr="593AA7FE">
        <w:rPr>
          <w:rFonts w:ascii="Arial" w:hAnsi="Arial" w:cs="Arial"/>
        </w:rPr>
        <w:t>outlines our responsibilities</w:t>
      </w:r>
      <w:r w:rsidR="77FAC8DF" w:rsidRPr="593AA7FE">
        <w:rPr>
          <w:rFonts w:ascii="Arial" w:hAnsi="Arial" w:cs="Arial"/>
        </w:rPr>
        <w:t xml:space="preserve"> to ensure</w:t>
      </w:r>
      <w:r w:rsidRPr="593AA7FE">
        <w:rPr>
          <w:rFonts w:ascii="Arial" w:hAnsi="Arial" w:cs="Arial"/>
        </w:rPr>
        <w:t xml:space="preserve"> that the welfare of the child is paramount. We adopt an “it could happen here” approach to safeguarding, ensuring that concerns are taken seriously and acted upon appropriately.</w:t>
      </w:r>
    </w:p>
    <w:p w14:paraId="7780EB7F" w14:textId="77777777" w:rsidR="00E13649" w:rsidRDefault="005E194F" w:rsidP="005E194F">
      <w:pPr>
        <w:rPr>
          <w:rFonts w:ascii="Arial" w:hAnsi="Arial" w:cs="Arial"/>
        </w:rPr>
      </w:pPr>
      <w:r w:rsidRPr="007D4FD0">
        <w:rPr>
          <w:rFonts w:ascii="Arial" w:hAnsi="Arial" w:cs="Arial"/>
        </w:rPr>
        <w:t xml:space="preserve">Safeguarding and promoting the welfare of children is </w:t>
      </w:r>
      <w:r w:rsidRPr="007D4FD0">
        <w:rPr>
          <w:rFonts w:ascii="Arial" w:hAnsi="Arial" w:cs="Arial"/>
          <w:b/>
          <w:bCs/>
          <w:u w:val="single"/>
        </w:rPr>
        <w:t>everyone’s responsibility.</w:t>
      </w:r>
      <w:r w:rsidRPr="007D4FD0">
        <w:rPr>
          <w:rFonts w:ascii="Arial" w:hAnsi="Arial" w:cs="Arial"/>
        </w:rPr>
        <w:t xml:space="preserve"> Everyone who </w:t>
      </w:r>
      <w:proofErr w:type="gramStart"/>
      <w:r w:rsidRPr="007D4FD0">
        <w:rPr>
          <w:rFonts w:ascii="Arial" w:hAnsi="Arial" w:cs="Arial"/>
        </w:rPr>
        <w:t>comes into contact with</w:t>
      </w:r>
      <w:proofErr w:type="gramEnd"/>
      <w:r w:rsidRPr="007D4FD0">
        <w:rPr>
          <w:rFonts w:ascii="Arial" w:hAnsi="Arial" w:cs="Arial"/>
        </w:rPr>
        <w:t xml:space="preserve"> children</w:t>
      </w:r>
      <w:r w:rsidR="008716B3" w:rsidRPr="007D4FD0">
        <w:rPr>
          <w:rFonts w:ascii="Arial" w:hAnsi="Arial" w:cs="Arial"/>
        </w:rPr>
        <w:t xml:space="preserve"> and</w:t>
      </w:r>
      <w:r w:rsidRPr="007D4FD0">
        <w:rPr>
          <w:rFonts w:ascii="Arial" w:hAnsi="Arial" w:cs="Arial"/>
        </w:rPr>
        <w:t xml:space="preserve"> their families has a role to play. </w:t>
      </w:r>
    </w:p>
    <w:p w14:paraId="2D66563F" w14:textId="0D35EA4E" w:rsidR="006219EB" w:rsidRDefault="006219EB" w:rsidP="005E194F">
      <w:pPr>
        <w:rPr>
          <w:rFonts w:ascii="Arial" w:hAnsi="Arial" w:cs="Arial"/>
        </w:rPr>
      </w:pPr>
      <w:r w:rsidRPr="007D4FD0">
        <w:rPr>
          <w:rFonts w:ascii="Arial" w:hAnsi="Arial" w:cs="Arial"/>
        </w:rPr>
        <w:t>This policy is in line with our settings other key policies, including the Equality Policy, Safe Recruitment and Working with Assistants Policy, Relationships and Belonging Policy, SEND Policy, Accidents and Incidents Policy, and Attendance and Absence Policy. This list is not exhaustive.</w:t>
      </w:r>
    </w:p>
    <w:p w14:paraId="0D6DA8BD" w14:textId="7139A403" w:rsidR="00E13649" w:rsidRDefault="00E13649" w:rsidP="005E194F">
      <w:pPr>
        <w:rPr>
          <w:rFonts w:ascii="Arial" w:hAnsi="Arial" w:cs="Arial"/>
          <w:b/>
          <w:bCs/>
          <w:color w:val="215E99" w:themeColor="text2" w:themeTint="BF"/>
        </w:rPr>
      </w:pPr>
      <w:r w:rsidRPr="00E13649">
        <w:rPr>
          <w:rFonts w:ascii="Arial" w:hAnsi="Arial" w:cs="Arial"/>
          <w:b/>
          <w:bCs/>
          <w:color w:val="215E99" w:themeColor="text2" w:themeTint="BF"/>
        </w:rPr>
        <w:t xml:space="preserve">Responsibility of the DSL (Designated Safeguarding Lead) </w:t>
      </w:r>
    </w:p>
    <w:p w14:paraId="402DB652" w14:textId="65A5D9ED" w:rsidR="001250A5" w:rsidRDefault="006219EB" w:rsidP="008369E2">
      <w:pPr>
        <w:rPr>
          <w:rFonts w:ascii="Arial" w:hAnsi="Arial" w:cs="Arial"/>
        </w:rPr>
      </w:pPr>
      <w:r w:rsidRPr="006219EB">
        <w:rPr>
          <w:rFonts w:ascii="Arial" w:hAnsi="Arial" w:cs="Arial"/>
        </w:rPr>
        <w:t>The childminder acts as the Designated Safeguarding Lead (DSL) within the setting and takes</w:t>
      </w:r>
      <w:r w:rsidR="001250A5">
        <w:rPr>
          <w:rFonts w:ascii="Arial" w:hAnsi="Arial" w:cs="Arial"/>
        </w:rPr>
        <w:t xml:space="preserve"> the</w:t>
      </w:r>
      <w:r w:rsidRPr="006219EB">
        <w:rPr>
          <w:rFonts w:ascii="Arial" w:hAnsi="Arial" w:cs="Arial"/>
        </w:rPr>
        <w:t xml:space="preserve"> overall</w:t>
      </w:r>
      <w:r w:rsidR="001250A5" w:rsidRPr="001250A5">
        <w:t xml:space="preserve"> </w:t>
      </w:r>
      <w:r w:rsidR="001250A5" w:rsidRPr="001250A5">
        <w:rPr>
          <w:rFonts w:ascii="Arial" w:hAnsi="Arial" w:cs="Arial"/>
        </w:rPr>
        <w:t>lead responsibility for safeguarding and child protection within the setting.</w:t>
      </w:r>
    </w:p>
    <w:p w14:paraId="61B3377C" w14:textId="251F6DF3" w:rsidR="008369E2" w:rsidRPr="006219EB" w:rsidRDefault="008369E2" w:rsidP="008369E2">
      <w:pPr>
        <w:rPr>
          <w:rFonts w:ascii="Arial" w:hAnsi="Arial" w:cs="Arial"/>
        </w:rPr>
      </w:pPr>
      <w:r w:rsidRPr="006219EB">
        <w:rPr>
          <w:rFonts w:ascii="Arial" w:hAnsi="Arial" w:cs="Arial"/>
        </w:rPr>
        <w:t>The DSL is responsible for ensuring that all assistants</w:t>
      </w:r>
      <w:r w:rsidR="006219EB" w:rsidRPr="006219EB">
        <w:rPr>
          <w:rFonts w:ascii="Arial" w:hAnsi="Arial" w:cs="Arial"/>
        </w:rPr>
        <w:t xml:space="preserve">, </w:t>
      </w:r>
      <w:r w:rsidRPr="006219EB">
        <w:rPr>
          <w:rFonts w:ascii="Arial" w:hAnsi="Arial" w:cs="Arial"/>
        </w:rPr>
        <w:t>and anyone connected to the setting</w:t>
      </w:r>
      <w:r w:rsidR="006219EB" w:rsidRPr="006219EB">
        <w:rPr>
          <w:rFonts w:ascii="Arial" w:hAnsi="Arial" w:cs="Arial"/>
        </w:rPr>
        <w:t xml:space="preserve">, </w:t>
      </w:r>
      <w:r w:rsidRPr="006219EB">
        <w:rPr>
          <w:rFonts w:ascii="Arial" w:hAnsi="Arial" w:cs="Arial"/>
        </w:rPr>
        <w:t xml:space="preserve">have up-to-date knowledge of safeguarding procedures and understand the correct </w:t>
      </w:r>
      <w:r w:rsidR="006219EB" w:rsidRPr="006219EB">
        <w:rPr>
          <w:rFonts w:ascii="Arial" w:hAnsi="Arial" w:cs="Arial"/>
        </w:rPr>
        <w:t>procedure to follow</w:t>
      </w:r>
      <w:r w:rsidRPr="006219EB">
        <w:rPr>
          <w:rFonts w:ascii="Arial" w:hAnsi="Arial" w:cs="Arial"/>
        </w:rPr>
        <w:t xml:space="preserve"> </w:t>
      </w:r>
      <w:r w:rsidR="006219EB" w:rsidRPr="006219EB">
        <w:rPr>
          <w:rFonts w:ascii="Arial" w:hAnsi="Arial" w:cs="Arial"/>
        </w:rPr>
        <w:t>if a</w:t>
      </w:r>
      <w:r w:rsidRPr="006219EB">
        <w:rPr>
          <w:rFonts w:ascii="Arial" w:hAnsi="Arial" w:cs="Arial"/>
        </w:rPr>
        <w:t xml:space="preserve"> concern is raised.</w:t>
      </w:r>
    </w:p>
    <w:p w14:paraId="73A58E13" w14:textId="77777777" w:rsidR="006219EB" w:rsidRPr="006219EB" w:rsidRDefault="008369E2" w:rsidP="008369E2">
      <w:pPr>
        <w:rPr>
          <w:rFonts w:ascii="Arial" w:hAnsi="Arial" w:cs="Arial"/>
        </w:rPr>
      </w:pPr>
      <w:r w:rsidRPr="006219EB">
        <w:rPr>
          <w:rFonts w:ascii="Arial" w:hAnsi="Arial" w:cs="Arial"/>
        </w:rPr>
        <w:t>Regular supervision and support must be provided to assistants, with opportunities created to discuss children's wellbeing and raise any safeguarding concerns in a safe and supportive environment</w:t>
      </w:r>
    </w:p>
    <w:p w14:paraId="06253CA5" w14:textId="5F888FBA" w:rsidR="005E194F" w:rsidRPr="007D4FD0" w:rsidRDefault="005E194F" w:rsidP="008369E2">
      <w:pPr>
        <w:rPr>
          <w:rFonts w:ascii="Arial" w:hAnsi="Arial" w:cs="Arial"/>
        </w:rPr>
      </w:pPr>
      <w:r w:rsidRPr="007D4FD0">
        <w:rPr>
          <w:rFonts w:ascii="Arial" w:hAnsi="Arial" w:cs="Arial"/>
        </w:rPr>
        <w:t xml:space="preserve">As the Designated Safeguarding Lead (DSL) for this childminding setting, any concerns about a child will be addressed by following the child protection procedures set out within this policy, alongside the </w:t>
      </w:r>
      <w:hyperlink r:id="rId14" w:history="1">
        <w:r w:rsidRPr="00D707F1">
          <w:rPr>
            <w:rStyle w:val="Hyperlink"/>
            <w:rFonts w:ascii="Arial" w:hAnsi="Arial" w:cs="Arial"/>
            <w:highlight w:val="yellow"/>
          </w:rPr>
          <w:t>Keeping Bristol Safe Partnership</w:t>
        </w:r>
      </w:hyperlink>
      <w:r w:rsidRPr="007D4FD0">
        <w:rPr>
          <w:rFonts w:ascii="Arial" w:hAnsi="Arial" w:cs="Arial"/>
        </w:rPr>
        <w:t xml:space="preserve"> local safeguarding procedures.</w:t>
      </w:r>
    </w:p>
    <w:p w14:paraId="23B7FF36" w14:textId="5F7F1BC1" w:rsidR="005E194F" w:rsidRPr="003E2EFA" w:rsidRDefault="002A0993" w:rsidP="005E194F">
      <w:pPr>
        <w:rPr>
          <w:rFonts w:ascii="Arial" w:hAnsi="Arial" w:cs="Arial"/>
          <w:b/>
          <w:bCs/>
          <w:color w:val="215E99" w:themeColor="text2" w:themeTint="BF"/>
        </w:rPr>
      </w:pPr>
      <w:r w:rsidRPr="003E2EFA">
        <w:rPr>
          <w:rFonts w:ascii="Arial" w:hAnsi="Arial" w:cs="Arial"/>
          <w:b/>
          <w:bCs/>
          <w:color w:val="215E99" w:themeColor="text2" w:themeTint="BF"/>
        </w:rPr>
        <w:t>Safeguarding Training</w:t>
      </w:r>
    </w:p>
    <w:p w14:paraId="24C4AD33" w14:textId="0D160D1C" w:rsidR="008E24E4" w:rsidRPr="008E24E4" w:rsidRDefault="002E4F2C" w:rsidP="008E24E4">
      <w:pPr>
        <w:rPr>
          <w:rFonts w:ascii="Arial" w:hAnsi="Arial" w:cs="Arial"/>
        </w:rPr>
      </w:pPr>
      <w:r w:rsidRPr="007D4FD0">
        <w:rPr>
          <w:rFonts w:ascii="Arial" w:hAnsi="Arial" w:cs="Arial"/>
        </w:rPr>
        <w:t xml:space="preserve">Safeguarding training will be completed every </w:t>
      </w:r>
      <w:r w:rsidR="009C441C">
        <w:rPr>
          <w:rFonts w:ascii="Arial" w:hAnsi="Arial" w:cs="Arial"/>
        </w:rPr>
        <w:t>2</w:t>
      </w:r>
      <w:r w:rsidRPr="007D4FD0">
        <w:rPr>
          <w:rFonts w:ascii="Arial" w:hAnsi="Arial" w:cs="Arial"/>
        </w:rPr>
        <w:t xml:space="preserve"> years, in line with the Early Years Foundation Stage (EYFS) statutory requirements. This training will meet the standards outlined in Annex C, ensuring it is appropriate for those working with children aged 0–5. </w:t>
      </w:r>
      <w:r w:rsidR="008E24E4" w:rsidRPr="008E24E4">
        <w:rPr>
          <w:rFonts w:ascii="Arial" w:hAnsi="Arial" w:cs="Arial"/>
        </w:rPr>
        <w:t>We</w:t>
      </w:r>
      <w:r w:rsidR="008E24E4">
        <w:rPr>
          <w:rFonts w:ascii="Arial" w:hAnsi="Arial" w:cs="Arial"/>
        </w:rPr>
        <w:t xml:space="preserve"> will </w:t>
      </w:r>
      <w:r w:rsidR="000D4351">
        <w:rPr>
          <w:rFonts w:ascii="Arial" w:hAnsi="Arial" w:cs="Arial"/>
        </w:rPr>
        <w:t>continuously keep our knowledge of</w:t>
      </w:r>
      <w:r w:rsidR="008E24E4" w:rsidRPr="008E24E4">
        <w:rPr>
          <w:rFonts w:ascii="Arial" w:hAnsi="Arial" w:cs="Arial"/>
        </w:rPr>
        <w:t xml:space="preserve"> safeguarding and child protection </w:t>
      </w:r>
      <w:r w:rsidR="00F30D6E">
        <w:rPr>
          <w:rFonts w:ascii="Arial" w:hAnsi="Arial" w:cs="Arial"/>
        </w:rPr>
        <w:t xml:space="preserve">updated </w:t>
      </w:r>
      <w:r w:rsidR="008E24E4" w:rsidRPr="008E24E4">
        <w:rPr>
          <w:rFonts w:ascii="Arial" w:hAnsi="Arial" w:cs="Arial"/>
        </w:rPr>
        <w:t>regularly.</w:t>
      </w:r>
    </w:p>
    <w:p w14:paraId="633E94EA" w14:textId="28353799" w:rsidR="002E4F2C" w:rsidRPr="007D4FD0" w:rsidRDefault="002E4F2C" w:rsidP="002E4F2C">
      <w:pPr>
        <w:rPr>
          <w:rFonts w:ascii="Arial" w:hAnsi="Arial" w:cs="Arial"/>
        </w:rPr>
      </w:pPr>
      <w:r w:rsidRPr="007D4FD0">
        <w:rPr>
          <w:rFonts w:ascii="Arial" w:hAnsi="Arial" w:cs="Arial"/>
        </w:rPr>
        <w:t xml:space="preserve">Training for the Designated Safeguarding Lead (DSL) will be consistent with the criteria set out in Annex C of the EYFS. </w:t>
      </w:r>
    </w:p>
    <w:p w14:paraId="47BF51D3" w14:textId="033E1042" w:rsidR="006219EB" w:rsidRPr="002F721A" w:rsidRDefault="00AA3C1E" w:rsidP="002E4F2C">
      <w:pPr>
        <w:rPr>
          <w:rFonts w:ascii="Arial" w:hAnsi="Arial" w:cs="Arial"/>
          <w:b/>
          <w:bCs/>
        </w:rPr>
      </w:pPr>
      <w:r w:rsidRPr="003F1E19">
        <w:rPr>
          <w:rFonts w:ascii="Arial" w:hAnsi="Arial" w:cs="Arial"/>
          <w:b/>
          <w:bCs/>
        </w:rPr>
        <w:t>Most recently, I attended a training session titled …………………………………on ………………. (Date)</w:t>
      </w:r>
    </w:p>
    <w:p w14:paraId="16FA054E" w14:textId="789B8363" w:rsidR="00C777A5" w:rsidRDefault="00C777A5" w:rsidP="593AA7FE">
      <w:pPr>
        <w:rPr>
          <w:rFonts w:ascii="Arial" w:hAnsi="Arial" w:cs="Arial"/>
          <w:b/>
          <w:bCs/>
          <w:color w:val="215E99" w:themeColor="text2" w:themeTint="BF"/>
        </w:rPr>
      </w:pPr>
      <w:r w:rsidRPr="593AA7FE">
        <w:rPr>
          <w:rFonts w:ascii="Arial" w:hAnsi="Arial" w:cs="Arial"/>
          <w:b/>
          <w:bCs/>
          <w:color w:val="215E99" w:themeColor="text2" w:themeTint="BF"/>
        </w:rPr>
        <w:lastRenderedPageBreak/>
        <w:t xml:space="preserve">Equalities </w:t>
      </w:r>
    </w:p>
    <w:p w14:paraId="01DDEC6C" w14:textId="4594D543" w:rsidR="00484A8E" w:rsidRPr="00484A8E" w:rsidRDefault="00484A8E" w:rsidP="00484A8E">
      <w:pPr>
        <w:rPr>
          <w:rFonts w:ascii="Arial" w:hAnsi="Arial" w:cs="Arial"/>
        </w:rPr>
      </w:pPr>
      <w:r w:rsidRPr="00484A8E">
        <w:rPr>
          <w:rFonts w:ascii="Arial" w:hAnsi="Arial" w:cs="Arial"/>
        </w:rPr>
        <w:t>In line with the Equality Act 2010 we are committed to promoting equality and inclusion</w:t>
      </w:r>
      <w:r>
        <w:rPr>
          <w:rFonts w:ascii="Arial" w:hAnsi="Arial" w:cs="Arial"/>
        </w:rPr>
        <w:t xml:space="preserve"> within our setting</w:t>
      </w:r>
      <w:r w:rsidRPr="00484A8E">
        <w:rPr>
          <w:rFonts w:ascii="Arial" w:hAnsi="Arial" w:cs="Arial"/>
        </w:rPr>
        <w:t xml:space="preserve">. As a childminding setting, we </w:t>
      </w:r>
      <w:r>
        <w:rPr>
          <w:rFonts w:ascii="Arial" w:hAnsi="Arial" w:cs="Arial"/>
        </w:rPr>
        <w:t xml:space="preserve">aim to: </w:t>
      </w:r>
    </w:p>
    <w:p w14:paraId="774CB49E" w14:textId="77777777" w:rsidR="003A1752" w:rsidRPr="003A1752" w:rsidRDefault="003A1752" w:rsidP="003A1752">
      <w:pPr>
        <w:pStyle w:val="ListParagraph"/>
        <w:numPr>
          <w:ilvl w:val="0"/>
          <w:numId w:val="47"/>
        </w:numPr>
        <w:rPr>
          <w:rFonts w:ascii="Arial" w:hAnsi="Arial" w:cs="Arial"/>
          <w:highlight w:val="yellow"/>
        </w:rPr>
      </w:pPr>
      <w:r w:rsidRPr="003A1752">
        <w:rPr>
          <w:rFonts w:ascii="Arial" w:hAnsi="Arial" w:cs="Arial"/>
          <w:highlight w:val="yellow"/>
        </w:rPr>
        <w:t>Be inclusive, anti</w:t>
      </w:r>
      <w:r w:rsidRPr="003A1752">
        <w:rPr>
          <w:rFonts w:ascii="Cambria Math" w:hAnsi="Cambria Math" w:cs="Cambria Math"/>
          <w:highlight w:val="yellow"/>
        </w:rPr>
        <w:t>‑</w:t>
      </w:r>
      <w:r w:rsidRPr="003A1752">
        <w:rPr>
          <w:rFonts w:ascii="Arial" w:hAnsi="Arial" w:cs="Arial"/>
          <w:highlight w:val="yellow"/>
        </w:rPr>
        <w:t xml:space="preserve">discriminatory, and responsive to the needs and experiences of children and families from different ethnic, cultural, and religious backgrounds. </w:t>
      </w:r>
    </w:p>
    <w:p w14:paraId="7D37413F" w14:textId="77777777" w:rsidR="003A1752" w:rsidRPr="003A1752" w:rsidRDefault="003A1752" w:rsidP="003A1752">
      <w:pPr>
        <w:pStyle w:val="ListParagraph"/>
        <w:numPr>
          <w:ilvl w:val="0"/>
          <w:numId w:val="47"/>
        </w:numPr>
        <w:rPr>
          <w:rFonts w:ascii="Arial" w:hAnsi="Arial" w:cs="Arial"/>
          <w:highlight w:val="yellow"/>
        </w:rPr>
      </w:pPr>
      <w:r w:rsidRPr="003A1752">
        <w:rPr>
          <w:rFonts w:ascii="Arial" w:hAnsi="Arial" w:cs="Arial"/>
          <w:highlight w:val="yellow"/>
        </w:rPr>
        <w:t xml:space="preserve">Be aware that bias in practice may adversely impact </w:t>
      </w:r>
      <w:proofErr w:type="gramStart"/>
      <w:r w:rsidRPr="003A1752">
        <w:rPr>
          <w:rFonts w:ascii="Arial" w:hAnsi="Arial" w:cs="Arial"/>
          <w:highlight w:val="yellow"/>
        </w:rPr>
        <w:t>particular groups</w:t>
      </w:r>
      <w:proofErr w:type="gramEnd"/>
      <w:r w:rsidRPr="003A1752">
        <w:rPr>
          <w:rFonts w:ascii="Arial" w:hAnsi="Arial" w:cs="Arial"/>
          <w:highlight w:val="yellow"/>
        </w:rPr>
        <w:t xml:space="preserve"> or </w:t>
      </w:r>
      <w:proofErr w:type="gramStart"/>
      <w:r w:rsidRPr="003A1752">
        <w:rPr>
          <w:rFonts w:ascii="Arial" w:hAnsi="Arial" w:cs="Arial"/>
          <w:highlight w:val="yellow"/>
        </w:rPr>
        <w:t>communities, and</w:t>
      </w:r>
      <w:proofErr w:type="gramEnd"/>
      <w:r w:rsidRPr="003A1752">
        <w:rPr>
          <w:rFonts w:ascii="Arial" w:hAnsi="Arial" w:cs="Arial"/>
          <w:highlight w:val="yellow"/>
        </w:rPr>
        <w:t xml:space="preserve"> always prioritise the child’s vulnerability to harm. For example, ensure that children from certain ethnic backgrounds are not treated as older than they are, recognising the risks of adultification bias</w:t>
      </w:r>
    </w:p>
    <w:p w14:paraId="4E8C9A69" w14:textId="54B9F6A0" w:rsidR="003A1752" w:rsidRPr="003A1752" w:rsidRDefault="003A1752" w:rsidP="003A1752">
      <w:pPr>
        <w:pStyle w:val="ListParagraph"/>
        <w:numPr>
          <w:ilvl w:val="0"/>
          <w:numId w:val="47"/>
        </w:numPr>
        <w:rPr>
          <w:rFonts w:ascii="Arial" w:hAnsi="Arial" w:cs="Arial"/>
        </w:rPr>
      </w:pPr>
      <w:r w:rsidRPr="003A1752">
        <w:rPr>
          <w:rFonts w:ascii="Arial" w:hAnsi="Arial" w:cs="Arial"/>
        </w:rPr>
        <w:t>Eliminate discrimination, harassment, and victimisation within our practice and childminding setting.</w:t>
      </w:r>
    </w:p>
    <w:p w14:paraId="4CF120BB" w14:textId="77777777" w:rsidR="003A1752" w:rsidRPr="003A1752" w:rsidRDefault="003A1752" w:rsidP="003A1752">
      <w:pPr>
        <w:pStyle w:val="ListParagraph"/>
        <w:numPr>
          <w:ilvl w:val="0"/>
          <w:numId w:val="47"/>
        </w:numPr>
        <w:rPr>
          <w:rFonts w:ascii="Arial" w:hAnsi="Arial" w:cs="Arial"/>
        </w:rPr>
      </w:pPr>
      <w:r w:rsidRPr="003A1752">
        <w:rPr>
          <w:rFonts w:ascii="Arial" w:hAnsi="Arial" w:cs="Arial"/>
        </w:rPr>
        <w:t>Advance equality of opportunity between individuals who share a protected characteristic and those who do not.</w:t>
      </w:r>
    </w:p>
    <w:p w14:paraId="295F6117" w14:textId="1F65ECD5" w:rsidR="003A1752" w:rsidRPr="003A1752" w:rsidRDefault="003A1752" w:rsidP="003A1752">
      <w:pPr>
        <w:pStyle w:val="ListParagraph"/>
        <w:numPr>
          <w:ilvl w:val="0"/>
          <w:numId w:val="47"/>
        </w:numPr>
        <w:rPr>
          <w:rFonts w:ascii="Arial" w:hAnsi="Arial" w:cs="Arial"/>
        </w:rPr>
      </w:pPr>
      <w:r w:rsidRPr="003A1752">
        <w:rPr>
          <w:rFonts w:ascii="Arial" w:hAnsi="Arial" w:cs="Arial"/>
        </w:rPr>
        <w:t xml:space="preserve">Foster positive relationships, ensuring that every child and family feels respected, safe, and supported. </w:t>
      </w:r>
    </w:p>
    <w:p w14:paraId="6DD3D425" w14:textId="5951921E" w:rsidR="002A0993" w:rsidRPr="003A1752" w:rsidRDefault="002A0993" w:rsidP="003A1752">
      <w:pPr>
        <w:rPr>
          <w:rFonts w:ascii="Arial" w:hAnsi="Arial" w:cs="Arial"/>
        </w:rPr>
      </w:pPr>
      <w:r w:rsidRPr="003A1752">
        <w:rPr>
          <w:rFonts w:ascii="Arial" w:hAnsi="Arial" w:cs="Arial"/>
          <w:b/>
          <w:bCs/>
          <w:color w:val="215E99" w:themeColor="text2" w:themeTint="BF"/>
          <w:sz w:val="28"/>
          <w:szCs w:val="28"/>
        </w:rPr>
        <w:t xml:space="preserve">Key </w:t>
      </w:r>
      <w:r w:rsidR="008716B3" w:rsidRPr="003A1752">
        <w:rPr>
          <w:rFonts w:ascii="Arial" w:hAnsi="Arial" w:cs="Arial"/>
          <w:b/>
          <w:bCs/>
          <w:color w:val="215E99" w:themeColor="text2" w:themeTint="BF"/>
          <w:sz w:val="28"/>
          <w:szCs w:val="28"/>
        </w:rPr>
        <w:t>S</w:t>
      </w:r>
      <w:r w:rsidRPr="003A1752">
        <w:rPr>
          <w:rFonts w:ascii="Arial" w:hAnsi="Arial" w:cs="Arial"/>
          <w:b/>
          <w:bCs/>
          <w:color w:val="215E99" w:themeColor="text2" w:themeTint="BF"/>
          <w:sz w:val="28"/>
          <w:szCs w:val="28"/>
        </w:rPr>
        <w:t xml:space="preserve">afeguarding </w:t>
      </w:r>
      <w:r w:rsidR="008716B3" w:rsidRPr="003A1752">
        <w:rPr>
          <w:rFonts w:ascii="Arial" w:hAnsi="Arial" w:cs="Arial"/>
          <w:b/>
          <w:bCs/>
          <w:color w:val="215E99" w:themeColor="text2" w:themeTint="BF"/>
          <w:sz w:val="28"/>
          <w:szCs w:val="28"/>
        </w:rPr>
        <w:t>A</w:t>
      </w:r>
      <w:r w:rsidRPr="003A1752">
        <w:rPr>
          <w:rFonts w:ascii="Arial" w:hAnsi="Arial" w:cs="Arial"/>
          <w:b/>
          <w:bCs/>
          <w:color w:val="215E99" w:themeColor="text2" w:themeTint="BF"/>
          <w:sz w:val="28"/>
          <w:szCs w:val="28"/>
        </w:rPr>
        <w:t>reas</w:t>
      </w:r>
    </w:p>
    <w:p w14:paraId="2D02EFCA" w14:textId="77777777" w:rsidR="002A0993" w:rsidRPr="007D4FD0" w:rsidRDefault="002A0993" w:rsidP="002A0993">
      <w:pPr>
        <w:jc w:val="both"/>
        <w:rPr>
          <w:rFonts w:ascii="Arial" w:hAnsi="Arial" w:cs="Arial"/>
        </w:rPr>
      </w:pPr>
      <w:r w:rsidRPr="007D4FD0">
        <w:rPr>
          <w:rFonts w:ascii="Arial" w:hAnsi="Arial" w:cs="Arial"/>
        </w:rPr>
        <w:t>Abuse is a form of maltreatment of a child. Somebody may abuse or neglect a child by inflicting harm or by failing to act to prevent harm. Harm can include ill treatment that is not physical as well as the impact of witnessing ill treatment of others.</w:t>
      </w:r>
    </w:p>
    <w:p w14:paraId="6DBB4604" w14:textId="30A3FA8B" w:rsidR="008716B3" w:rsidRPr="007D4FD0" w:rsidRDefault="008716B3" w:rsidP="002A0993">
      <w:pPr>
        <w:jc w:val="both"/>
        <w:rPr>
          <w:rFonts w:ascii="Arial" w:hAnsi="Arial" w:cs="Arial"/>
        </w:rPr>
      </w:pPr>
      <w:r w:rsidRPr="007D4FD0">
        <w:rPr>
          <w:rFonts w:ascii="Arial" w:hAnsi="Arial" w:cs="Arial"/>
        </w:rPr>
        <w:t xml:space="preserve">There are four main categories of abuse and neglect the 1989 Children Act recognises: physical abuse, emotional abuse, sexual abuse and neglect. </w:t>
      </w:r>
    </w:p>
    <w:p w14:paraId="4C83D13C" w14:textId="77777777" w:rsidR="0003779A" w:rsidRPr="007D4FD0" w:rsidRDefault="002A0993" w:rsidP="002E4F2C">
      <w:pPr>
        <w:rPr>
          <w:rFonts w:ascii="Arial" w:hAnsi="Arial" w:cs="Arial"/>
        </w:rPr>
      </w:pPr>
      <w:r w:rsidRPr="007D4FD0">
        <w:rPr>
          <w:rFonts w:ascii="Arial" w:hAnsi="Arial" w:cs="Arial"/>
          <w:b/>
          <w:bCs/>
        </w:rPr>
        <w:t>Physical Abuse</w:t>
      </w:r>
      <w:r w:rsidRPr="007D4FD0">
        <w:rPr>
          <w:rFonts w:ascii="Arial" w:hAnsi="Arial" w:cs="Arial"/>
        </w:rPr>
        <w:t xml:space="preserve"> –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EDB6EB7" w14:textId="77777777" w:rsidR="0003779A" w:rsidRPr="007D4FD0" w:rsidRDefault="0003779A" w:rsidP="002E4F2C">
      <w:pPr>
        <w:rPr>
          <w:rFonts w:ascii="Arial" w:hAnsi="Arial" w:cs="Arial"/>
        </w:rPr>
      </w:pPr>
      <w:r w:rsidRPr="007D4FD0">
        <w:rPr>
          <w:rFonts w:ascii="Arial" w:hAnsi="Arial" w:cs="Arial"/>
        </w:rPr>
        <w:t xml:space="preserve">Signs a child may be suffering physical abuse: </w:t>
      </w:r>
    </w:p>
    <w:p w14:paraId="38928680" w14:textId="5CC6B6E9" w:rsidR="0003779A" w:rsidRPr="007D4FD0" w:rsidRDefault="0003779A" w:rsidP="0003779A">
      <w:pPr>
        <w:pStyle w:val="ListParagraph"/>
        <w:numPr>
          <w:ilvl w:val="0"/>
          <w:numId w:val="12"/>
        </w:numPr>
        <w:rPr>
          <w:rFonts w:ascii="Arial" w:hAnsi="Arial" w:cs="Arial"/>
        </w:rPr>
      </w:pPr>
      <w:r w:rsidRPr="007D4FD0">
        <w:rPr>
          <w:rFonts w:ascii="Arial" w:hAnsi="Arial" w:cs="Arial"/>
        </w:rPr>
        <w:t>Children with frequent injuries</w:t>
      </w:r>
      <w:r w:rsidR="00353FAD">
        <w:rPr>
          <w:rFonts w:ascii="Arial" w:hAnsi="Arial" w:cs="Arial"/>
        </w:rPr>
        <w:t>.</w:t>
      </w:r>
    </w:p>
    <w:p w14:paraId="77008BE6" w14:textId="1568490A" w:rsidR="0003779A" w:rsidRPr="007D4FD0" w:rsidRDefault="0003779A" w:rsidP="0003779A">
      <w:pPr>
        <w:pStyle w:val="ListParagraph"/>
        <w:numPr>
          <w:ilvl w:val="0"/>
          <w:numId w:val="12"/>
        </w:numPr>
        <w:rPr>
          <w:rFonts w:ascii="Arial" w:hAnsi="Arial" w:cs="Arial"/>
        </w:rPr>
      </w:pPr>
      <w:r w:rsidRPr="007D4FD0">
        <w:rPr>
          <w:rFonts w:ascii="Arial" w:hAnsi="Arial" w:cs="Arial"/>
        </w:rPr>
        <w:t>Children with unexplained or unusual fractures or broken bones</w:t>
      </w:r>
      <w:r w:rsidR="00353FAD">
        <w:rPr>
          <w:rFonts w:ascii="Arial" w:hAnsi="Arial" w:cs="Arial"/>
        </w:rPr>
        <w:t>.</w:t>
      </w:r>
    </w:p>
    <w:p w14:paraId="47837D13" w14:textId="51DD8FFD" w:rsidR="0003779A" w:rsidRDefault="0003779A" w:rsidP="0003779A">
      <w:pPr>
        <w:pStyle w:val="ListParagraph"/>
        <w:numPr>
          <w:ilvl w:val="0"/>
          <w:numId w:val="12"/>
        </w:numPr>
        <w:rPr>
          <w:rFonts w:ascii="Arial" w:hAnsi="Arial" w:cs="Arial"/>
        </w:rPr>
      </w:pPr>
      <w:r w:rsidRPr="007D4FD0">
        <w:rPr>
          <w:rFonts w:ascii="Arial" w:hAnsi="Arial" w:cs="Arial"/>
        </w:rPr>
        <w:t>Children with unexplained bruises or cuts</w:t>
      </w:r>
      <w:r w:rsidR="00362F34" w:rsidRPr="007D4FD0">
        <w:rPr>
          <w:rFonts w:ascii="Arial" w:hAnsi="Arial" w:cs="Arial"/>
        </w:rPr>
        <w:t>,</w:t>
      </w:r>
      <w:r w:rsidRPr="007D4FD0">
        <w:rPr>
          <w:rFonts w:ascii="Arial" w:hAnsi="Arial" w:cs="Arial"/>
        </w:rPr>
        <w:t xml:space="preserve"> burns or scalds</w:t>
      </w:r>
      <w:r w:rsidR="00362F34" w:rsidRPr="007D4FD0">
        <w:rPr>
          <w:rFonts w:ascii="Arial" w:hAnsi="Arial" w:cs="Arial"/>
        </w:rPr>
        <w:t xml:space="preserve"> or</w:t>
      </w:r>
      <w:r w:rsidRPr="007D4FD0">
        <w:rPr>
          <w:rFonts w:ascii="Arial" w:hAnsi="Arial" w:cs="Arial"/>
        </w:rPr>
        <w:t xml:space="preserve"> bite marks.</w:t>
      </w:r>
    </w:p>
    <w:p w14:paraId="1C17C70B" w14:textId="5D0FC9E5" w:rsidR="003E4814" w:rsidRPr="003E4814" w:rsidRDefault="003E4814" w:rsidP="003E4814">
      <w:pPr>
        <w:rPr>
          <w:rFonts w:ascii="Arial" w:hAnsi="Arial" w:cs="Arial"/>
        </w:rPr>
      </w:pPr>
      <w:hyperlink r:id="rId15" w:history="1">
        <w:r w:rsidRPr="003E4814">
          <w:rPr>
            <w:rStyle w:val="Hyperlink"/>
            <w:rFonts w:ascii="Arial" w:hAnsi="Arial" w:cs="Arial"/>
          </w:rPr>
          <w:t>Bruising in Babies and Children</w:t>
        </w:r>
      </w:hyperlink>
    </w:p>
    <w:p w14:paraId="07F4A329" w14:textId="1075EDC7" w:rsidR="002A0993" w:rsidRPr="007D4FD0" w:rsidRDefault="002A0993" w:rsidP="002E4F2C">
      <w:pPr>
        <w:rPr>
          <w:rFonts w:ascii="Arial" w:hAnsi="Arial" w:cs="Arial"/>
        </w:rPr>
      </w:pPr>
      <w:r w:rsidRPr="007D4FD0">
        <w:rPr>
          <w:rFonts w:ascii="Arial" w:hAnsi="Arial" w:cs="Arial"/>
          <w:b/>
          <w:bCs/>
        </w:rPr>
        <w:t xml:space="preserve">Emotional Abuse </w:t>
      </w:r>
      <w:r w:rsidRPr="007D4FD0">
        <w:rPr>
          <w:rStyle w:val="Hyperlink"/>
          <w:rFonts w:ascii="Arial" w:hAnsi="Arial" w:cs="Arial"/>
          <w:color w:val="auto"/>
        </w:rPr>
        <w:t xml:space="preserve">- </w:t>
      </w:r>
      <w:r w:rsidRPr="007D4FD0">
        <w:rPr>
          <w:rFonts w:ascii="Arial" w:hAnsi="Arial" w:cs="Arial"/>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 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7D051455" w14:textId="11E7F247" w:rsidR="00362F34" w:rsidRPr="007D4FD0" w:rsidRDefault="00362F34" w:rsidP="00362F34">
      <w:pPr>
        <w:rPr>
          <w:rFonts w:ascii="Arial" w:hAnsi="Arial" w:cs="Arial"/>
        </w:rPr>
      </w:pPr>
      <w:r w:rsidRPr="007D4FD0">
        <w:rPr>
          <w:rFonts w:ascii="Arial" w:hAnsi="Arial" w:cs="Arial"/>
        </w:rPr>
        <w:t xml:space="preserve">The signs that may be indicators of emotional abuse can include: </w:t>
      </w:r>
    </w:p>
    <w:p w14:paraId="5F72F8F2" w14:textId="77777777" w:rsidR="00362F34" w:rsidRPr="007D4FD0" w:rsidRDefault="00362F34" w:rsidP="00362F34">
      <w:pPr>
        <w:pStyle w:val="ListParagraph"/>
        <w:numPr>
          <w:ilvl w:val="0"/>
          <w:numId w:val="13"/>
        </w:numPr>
        <w:rPr>
          <w:rFonts w:ascii="Arial" w:hAnsi="Arial" w:cs="Arial"/>
        </w:rPr>
      </w:pPr>
      <w:r w:rsidRPr="007D4FD0">
        <w:rPr>
          <w:rFonts w:ascii="Arial" w:hAnsi="Arial" w:cs="Arial"/>
        </w:rPr>
        <w:lastRenderedPageBreak/>
        <w:t xml:space="preserve">Children who are excessively withdrawn, fearful, or anxious about doing something </w:t>
      </w:r>
      <w:proofErr w:type="gramStart"/>
      <w:r w:rsidRPr="007D4FD0">
        <w:rPr>
          <w:rFonts w:ascii="Arial" w:hAnsi="Arial" w:cs="Arial"/>
        </w:rPr>
        <w:t>wrong;</w:t>
      </w:r>
      <w:proofErr w:type="gramEnd"/>
    </w:p>
    <w:p w14:paraId="1F23398F" w14:textId="77777777" w:rsidR="00362F34" w:rsidRPr="007D4FD0" w:rsidRDefault="00362F34" w:rsidP="00362F34">
      <w:pPr>
        <w:pStyle w:val="ListParagraph"/>
        <w:numPr>
          <w:ilvl w:val="0"/>
          <w:numId w:val="13"/>
        </w:numPr>
        <w:rPr>
          <w:rFonts w:ascii="Arial" w:hAnsi="Arial" w:cs="Arial"/>
        </w:rPr>
      </w:pPr>
      <w:r w:rsidRPr="007D4FD0">
        <w:rPr>
          <w:rFonts w:ascii="Arial" w:hAnsi="Arial" w:cs="Arial"/>
        </w:rPr>
        <w:t>Parents or carers who withdraw their attention from their child, giving the child the ‘cold shoulder</w:t>
      </w:r>
      <w:proofErr w:type="gramStart"/>
      <w:r w:rsidRPr="007D4FD0">
        <w:rPr>
          <w:rFonts w:ascii="Arial" w:hAnsi="Arial" w:cs="Arial"/>
        </w:rPr>
        <w:t>’;</w:t>
      </w:r>
      <w:proofErr w:type="gramEnd"/>
    </w:p>
    <w:p w14:paraId="4051D453" w14:textId="77777777" w:rsidR="00362F34" w:rsidRPr="007D4FD0" w:rsidRDefault="00362F34" w:rsidP="00362F34">
      <w:pPr>
        <w:pStyle w:val="ListParagraph"/>
        <w:numPr>
          <w:ilvl w:val="0"/>
          <w:numId w:val="13"/>
        </w:numPr>
        <w:rPr>
          <w:rFonts w:ascii="Arial" w:hAnsi="Arial" w:cs="Arial"/>
        </w:rPr>
      </w:pPr>
      <w:r w:rsidRPr="007D4FD0">
        <w:rPr>
          <w:rFonts w:ascii="Arial" w:hAnsi="Arial" w:cs="Arial"/>
        </w:rPr>
        <w:t>Parents or carers blaming their problems on their child; and</w:t>
      </w:r>
    </w:p>
    <w:p w14:paraId="1FD57B2A" w14:textId="42D71D6B" w:rsidR="00362F34" w:rsidRPr="007D4FD0" w:rsidRDefault="00362F34" w:rsidP="002E4F2C">
      <w:pPr>
        <w:pStyle w:val="ListParagraph"/>
        <w:numPr>
          <w:ilvl w:val="0"/>
          <w:numId w:val="13"/>
        </w:numPr>
        <w:rPr>
          <w:rFonts w:ascii="Arial" w:hAnsi="Arial" w:cs="Arial"/>
        </w:rPr>
      </w:pPr>
      <w:r w:rsidRPr="007D4FD0">
        <w:rPr>
          <w:rFonts w:ascii="Arial" w:hAnsi="Arial" w:cs="Arial"/>
        </w:rPr>
        <w:t>Parents or carers who humiliate their child, for example, by name-calling or making negative comparisons.</w:t>
      </w:r>
    </w:p>
    <w:p w14:paraId="34A82A1C" w14:textId="40126DE3" w:rsidR="002A0993" w:rsidRDefault="002A0993" w:rsidP="002E4F2C">
      <w:pPr>
        <w:rPr>
          <w:rFonts w:ascii="Arial" w:hAnsi="Arial" w:cs="Arial"/>
        </w:rPr>
      </w:pPr>
      <w:hyperlink r:id="rId16" w:history="1">
        <w:r w:rsidRPr="00952986">
          <w:rPr>
            <w:rStyle w:val="Hyperlink"/>
            <w:rFonts w:ascii="Arial" w:hAnsi="Arial" w:cs="Arial"/>
            <w:b/>
            <w:bCs/>
          </w:rPr>
          <w:t>Sexual Abuse</w:t>
        </w:r>
      </w:hyperlink>
      <w:r w:rsidRPr="007D4FD0">
        <w:rPr>
          <w:rFonts w:ascii="Arial" w:hAnsi="Arial" w:cs="Arial"/>
          <w:b/>
          <w:bCs/>
        </w:rPr>
        <w:t xml:space="preserve">- </w:t>
      </w:r>
      <w:r w:rsidRPr="007D4FD0">
        <w:rPr>
          <w:rFonts w:ascii="Arial" w:hAnsi="Arial" w:cs="Arial"/>
        </w:rPr>
        <w:t xml:space="preserve">involves forcing or enticing a child or young person to take part in sexual activities, not necessarily involving violence, </w:t>
      </w:r>
      <w:proofErr w:type="gramStart"/>
      <w:r w:rsidRPr="007D4FD0">
        <w:rPr>
          <w:rFonts w:ascii="Arial" w:hAnsi="Arial" w:cs="Arial"/>
        </w:rPr>
        <w:t>whether or not</w:t>
      </w:r>
      <w:proofErr w:type="gramEnd"/>
      <w:r w:rsidRPr="007D4FD0">
        <w:rPr>
          <w:rFonts w:ascii="Arial" w:hAnsi="Arial" w:cs="Arial"/>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720AF9F3" w14:textId="54BD4F52" w:rsidR="005B1732" w:rsidRDefault="005B1732" w:rsidP="005B1732">
      <w:pPr>
        <w:spacing w:after="0" w:line="240" w:lineRule="auto"/>
        <w:contextualSpacing/>
        <w:rPr>
          <w:rFonts w:ascii="Arial" w:hAnsi="Arial" w:cs="Arial"/>
        </w:rPr>
      </w:pPr>
      <w:r w:rsidRPr="005B1732">
        <w:rPr>
          <w:rFonts w:ascii="Arial" w:hAnsi="Arial" w:cs="Arial"/>
        </w:rPr>
        <w:t>Sexual abuse which takes place within family environments (</w:t>
      </w:r>
      <w:hyperlink r:id="rId17" w:history="1">
        <w:r w:rsidRPr="003A1752">
          <w:rPr>
            <w:rStyle w:val="Hyperlink"/>
            <w:rFonts w:ascii="Arial" w:hAnsi="Arial" w:cs="Arial"/>
            <w:b/>
            <w:bCs/>
          </w:rPr>
          <w:t>Child Sexual Abuse in the Family Environment</w:t>
        </w:r>
      </w:hyperlink>
      <w:r w:rsidRPr="005B1732">
        <w:rPr>
          <w:rFonts w:ascii="Arial" w:hAnsi="Arial" w:cs="Arial"/>
        </w:rPr>
        <w:t>)</w:t>
      </w:r>
      <w:r>
        <w:rPr>
          <w:rFonts w:ascii="Arial" w:hAnsi="Arial" w:cs="Arial"/>
          <w:b/>
          <w:bCs/>
        </w:rPr>
        <w:t xml:space="preserve"> </w:t>
      </w:r>
      <w:r w:rsidRPr="005B1732">
        <w:rPr>
          <w:rFonts w:ascii="Arial" w:hAnsi="Arial" w:cs="Arial"/>
        </w:rPr>
        <w:t xml:space="preserve">often remains hidden and is the most secretive and difficult type of abuse for children and young people to disclose. </w:t>
      </w:r>
    </w:p>
    <w:p w14:paraId="6E69A3F4" w14:textId="77777777" w:rsidR="00F02450" w:rsidRDefault="00F02450" w:rsidP="005B1732">
      <w:pPr>
        <w:spacing w:after="0" w:line="240" w:lineRule="auto"/>
        <w:contextualSpacing/>
        <w:rPr>
          <w:rFonts w:ascii="Arial" w:hAnsi="Arial" w:cs="Arial"/>
        </w:rPr>
      </w:pPr>
    </w:p>
    <w:p w14:paraId="08C8A85B" w14:textId="7607E965" w:rsidR="00F02450" w:rsidRDefault="00F02450" w:rsidP="005B1732">
      <w:pPr>
        <w:spacing w:after="0" w:line="240" w:lineRule="auto"/>
        <w:contextualSpacing/>
        <w:rPr>
          <w:rFonts w:ascii="Arial" w:hAnsi="Arial" w:cs="Arial"/>
        </w:rPr>
      </w:pPr>
      <w:hyperlink r:id="rId18" w:tgtFrame="_blank" w:history="1">
        <w:r w:rsidRPr="00F02450">
          <w:rPr>
            <w:rStyle w:val="Hyperlink"/>
            <w:rFonts w:ascii="Arial" w:hAnsi="Arial" w:cs="Arial"/>
          </w:rPr>
          <w:t>The Centre of Expertise on Child Sexual Abuse</w:t>
        </w:r>
      </w:hyperlink>
      <w:r w:rsidRPr="00F02450">
        <w:rPr>
          <w:rFonts w:ascii="Arial" w:hAnsi="Arial" w:cs="Arial"/>
        </w:rPr>
        <w:t>, is a multi-disciplinary team, funded by the Home Office, who have produced a range of resources to support professionals.</w:t>
      </w:r>
    </w:p>
    <w:p w14:paraId="7E663C09" w14:textId="77777777" w:rsidR="004811C4" w:rsidRPr="005B1732" w:rsidRDefault="004811C4" w:rsidP="005B1732">
      <w:pPr>
        <w:spacing w:after="0" w:line="240" w:lineRule="auto"/>
        <w:contextualSpacing/>
        <w:rPr>
          <w:rFonts w:ascii="Arial" w:hAnsi="Arial" w:cs="Arial"/>
          <w:b/>
          <w:bCs/>
        </w:rPr>
      </w:pPr>
    </w:p>
    <w:p w14:paraId="018A2B30" w14:textId="77777777" w:rsidR="00362F34" w:rsidRPr="007D4FD0" w:rsidRDefault="00362F34" w:rsidP="002E4F2C">
      <w:pPr>
        <w:rPr>
          <w:rFonts w:ascii="Arial" w:hAnsi="Arial" w:cs="Arial"/>
        </w:rPr>
      </w:pPr>
      <w:r w:rsidRPr="007D4FD0">
        <w:rPr>
          <w:rFonts w:ascii="Arial" w:hAnsi="Arial" w:cs="Arial"/>
        </w:rPr>
        <w:t xml:space="preserve">Signs that may indicate sexual abuse can include: </w:t>
      </w:r>
    </w:p>
    <w:p w14:paraId="763B6FA3" w14:textId="77777777" w:rsidR="00362F34" w:rsidRPr="007D4FD0" w:rsidRDefault="00362F34" w:rsidP="00362F34">
      <w:pPr>
        <w:pStyle w:val="ListParagraph"/>
        <w:numPr>
          <w:ilvl w:val="0"/>
          <w:numId w:val="14"/>
        </w:numPr>
        <w:rPr>
          <w:rFonts w:ascii="Arial" w:hAnsi="Arial" w:cs="Arial"/>
        </w:rPr>
      </w:pPr>
      <w:r w:rsidRPr="007D4FD0">
        <w:rPr>
          <w:rFonts w:ascii="Arial" w:hAnsi="Arial" w:cs="Arial"/>
        </w:rPr>
        <w:t xml:space="preserve">Children who display knowledge or interest in sexual acts inappropriate to their </w:t>
      </w:r>
      <w:proofErr w:type="gramStart"/>
      <w:r w:rsidRPr="007D4FD0">
        <w:rPr>
          <w:rFonts w:ascii="Arial" w:hAnsi="Arial" w:cs="Arial"/>
        </w:rPr>
        <w:t>age;</w:t>
      </w:r>
      <w:proofErr w:type="gramEnd"/>
    </w:p>
    <w:p w14:paraId="3DE27AB7" w14:textId="77777777" w:rsidR="00362F34" w:rsidRPr="007D4FD0" w:rsidRDefault="00362F34" w:rsidP="00362F34">
      <w:pPr>
        <w:pStyle w:val="ListParagraph"/>
        <w:numPr>
          <w:ilvl w:val="0"/>
          <w:numId w:val="14"/>
        </w:numPr>
        <w:rPr>
          <w:rFonts w:ascii="Arial" w:hAnsi="Arial" w:cs="Arial"/>
        </w:rPr>
      </w:pPr>
      <w:r w:rsidRPr="007D4FD0">
        <w:rPr>
          <w:rFonts w:ascii="Arial" w:hAnsi="Arial" w:cs="Arial"/>
        </w:rPr>
        <w:t xml:space="preserve">Children who use sexual language or have sexual knowledge that you wouldn’t expect them to </w:t>
      </w:r>
      <w:proofErr w:type="gramStart"/>
      <w:r w:rsidRPr="007D4FD0">
        <w:rPr>
          <w:rFonts w:ascii="Arial" w:hAnsi="Arial" w:cs="Arial"/>
        </w:rPr>
        <w:t>have;</w:t>
      </w:r>
      <w:proofErr w:type="gramEnd"/>
      <w:r w:rsidRPr="007D4FD0">
        <w:rPr>
          <w:rFonts w:ascii="Arial" w:hAnsi="Arial" w:cs="Arial"/>
        </w:rPr>
        <w:t xml:space="preserve"> </w:t>
      </w:r>
    </w:p>
    <w:p w14:paraId="208E01E6" w14:textId="77777777" w:rsidR="00362F34" w:rsidRPr="007D4FD0" w:rsidRDefault="00362F34" w:rsidP="00362F34">
      <w:pPr>
        <w:pStyle w:val="ListParagraph"/>
        <w:numPr>
          <w:ilvl w:val="0"/>
          <w:numId w:val="14"/>
        </w:numPr>
        <w:rPr>
          <w:rFonts w:ascii="Arial" w:hAnsi="Arial" w:cs="Arial"/>
        </w:rPr>
      </w:pPr>
      <w:r w:rsidRPr="007D4FD0">
        <w:rPr>
          <w:rFonts w:ascii="Arial" w:hAnsi="Arial" w:cs="Arial"/>
        </w:rPr>
        <w:t xml:space="preserve">Children who ask others to behave sexually or play sexual </w:t>
      </w:r>
      <w:proofErr w:type="gramStart"/>
      <w:r w:rsidRPr="007D4FD0">
        <w:rPr>
          <w:rFonts w:ascii="Arial" w:hAnsi="Arial" w:cs="Arial"/>
        </w:rPr>
        <w:t>games;</w:t>
      </w:r>
      <w:proofErr w:type="gramEnd"/>
      <w:r w:rsidRPr="007D4FD0">
        <w:rPr>
          <w:rFonts w:ascii="Arial" w:hAnsi="Arial" w:cs="Arial"/>
        </w:rPr>
        <w:t xml:space="preserve"> </w:t>
      </w:r>
    </w:p>
    <w:p w14:paraId="29D1F5B3" w14:textId="4E63DDEA" w:rsidR="00362F34" w:rsidRDefault="00362F34" w:rsidP="00362F34">
      <w:pPr>
        <w:pStyle w:val="ListParagraph"/>
        <w:numPr>
          <w:ilvl w:val="0"/>
          <w:numId w:val="14"/>
        </w:numPr>
        <w:rPr>
          <w:rFonts w:ascii="Arial" w:hAnsi="Arial" w:cs="Arial"/>
        </w:rPr>
      </w:pPr>
      <w:r w:rsidRPr="007D4FD0">
        <w:rPr>
          <w:rFonts w:ascii="Arial" w:hAnsi="Arial" w:cs="Arial"/>
        </w:rPr>
        <w:t>Children with physical sexual health problems, including soreness in the genital and anal areas, sexually transmitted infections or underage pregnancy</w:t>
      </w:r>
      <w:r w:rsidR="00353FAD">
        <w:rPr>
          <w:rFonts w:ascii="Arial" w:hAnsi="Arial" w:cs="Arial"/>
        </w:rPr>
        <w:t>.</w:t>
      </w:r>
    </w:p>
    <w:p w14:paraId="2AECE98E" w14:textId="2B8C0690" w:rsidR="00952986" w:rsidRPr="00952986" w:rsidRDefault="00952986" w:rsidP="00952986">
      <w:pPr>
        <w:rPr>
          <w:rStyle w:val="Hyperlink"/>
          <w:rFonts w:ascii="Arial" w:hAnsi="Arial" w:cs="Arial"/>
          <w:color w:val="auto"/>
          <w:u w:val="none"/>
        </w:rPr>
      </w:pPr>
      <w:r w:rsidRPr="00952986">
        <w:rPr>
          <w:rFonts w:ascii="Arial" w:hAnsi="Arial" w:cs="Arial"/>
          <w:highlight w:val="yellow"/>
        </w:rPr>
        <w:t>The CSA Centre has created the </w:t>
      </w:r>
      <w:hyperlink r:id="rId19" w:history="1">
        <w:r w:rsidRPr="00952986">
          <w:rPr>
            <w:rStyle w:val="Hyperlink"/>
            <w:rFonts w:ascii="Arial" w:hAnsi="Arial" w:cs="Arial"/>
            <w:highlight w:val="yellow"/>
          </w:rPr>
          <w:t>Response Pathway</w:t>
        </w:r>
      </w:hyperlink>
      <w:r w:rsidRPr="00952986">
        <w:rPr>
          <w:rFonts w:ascii="Arial" w:hAnsi="Arial" w:cs="Arial"/>
          <w:highlight w:val="yellow"/>
        </w:rPr>
        <w:t>, an interactive online resource to guide professionals through how they can protect and support children and their families when there are concerns of sexual abuse.</w:t>
      </w:r>
      <w:r>
        <w:rPr>
          <w:rFonts w:ascii="Arial" w:hAnsi="Arial" w:cs="Arial"/>
        </w:rPr>
        <w:t xml:space="preserve"> </w:t>
      </w:r>
    </w:p>
    <w:p w14:paraId="32643702" w14:textId="77777777" w:rsidR="002A0993" w:rsidRPr="007D4FD0" w:rsidRDefault="002A0993" w:rsidP="002E4F2C">
      <w:pPr>
        <w:rPr>
          <w:rFonts w:ascii="Arial" w:hAnsi="Arial" w:cs="Arial"/>
        </w:rPr>
      </w:pPr>
      <w:r w:rsidRPr="007D4FD0">
        <w:rPr>
          <w:rFonts w:ascii="Arial" w:hAnsi="Arial" w:cs="Arial"/>
          <w:b/>
          <w:bCs/>
        </w:rPr>
        <w:t xml:space="preserve">Neglect - </w:t>
      </w:r>
      <w:r w:rsidRPr="007D4FD0">
        <w:rPr>
          <w:rFonts w:ascii="Arial" w:hAnsi="Arial" w:cs="Arial"/>
        </w:rPr>
        <w:t xml:space="preserve">the persistent failure to meet a child’s basic physical and/or psychological needs, likely to result in the serious impairment of the child’s health or development. Neglect may occur during pregnancy, for example, </w:t>
      </w:r>
      <w:proofErr w:type="gramStart"/>
      <w:r w:rsidRPr="007D4FD0">
        <w:rPr>
          <w:rFonts w:ascii="Arial" w:hAnsi="Arial" w:cs="Arial"/>
        </w:rPr>
        <w:t>as a result of</w:t>
      </w:r>
      <w:proofErr w:type="gramEnd"/>
      <w:r w:rsidRPr="007D4FD0">
        <w:rPr>
          <w:rFonts w:ascii="Arial" w:hAnsi="Arial" w:cs="Arial"/>
        </w:rPr>
        <w:t xml:space="preserve"> maternal substance abuse. Once a child is born, neglect may involve a parent or carer failing to: </w:t>
      </w:r>
    </w:p>
    <w:p w14:paraId="499F2277" w14:textId="77777777" w:rsidR="002A0993" w:rsidRPr="007D4FD0" w:rsidRDefault="002A0993" w:rsidP="002E4F2C">
      <w:pPr>
        <w:spacing w:after="0" w:line="240" w:lineRule="auto"/>
        <w:contextualSpacing/>
        <w:rPr>
          <w:rFonts w:ascii="Arial" w:hAnsi="Arial" w:cs="Arial"/>
        </w:rPr>
      </w:pPr>
      <w:r w:rsidRPr="007D4FD0">
        <w:rPr>
          <w:rFonts w:ascii="Arial" w:hAnsi="Arial" w:cs="Arial"/>
        </w:rPr>
        <w:t>- provide adequate food, clothing and shelter</w:t>
      </w:r>
    </w:p>
    <w:p w14:paraId="78FA07CB" w14:textId="77777777" w:rsidR="002A0993" w:rsidRPr="007D4FD0" w:rsidRDefault="002A0993" w:rsidP="002E4F2C">
      <w:pPr>
        <w:spacing w:after="0" w:line="240" w:lineRule="auto"/>
        <w:contextualSpacing/>
        <w:rPr>
          <w:rFonts w:ascii="Arial" w:hAnsi="Arial" w:cs="Arial"/>
        </w:rPr>
      </w:pPr>
      <w:r w:rsidRPr="007D4FD0">
        <w:rPr>
          <w:rFonts w:ascii="Arial" w:hAnsi="Arial" w:cs="Arial"/>
        </w:rPr>
        <w:t>- protect a child from physical and emotional harm or danger</w:t>
      </w:r>
    </w:p>
    <w:p w14:paraId="2B09EB69" w14:textId="77777777" w:rsidR="002A0993" w:rsidRPr="007D4FD0" w:rsidRDefault="002A0993" w:rsidP="002E4F2C">
      <w:pPr>
        <w:spacing w:after="0" w:line="240" w:lineRule="auto"/>
        <w:contextualSpacing/>
        <w:rPr>
          <w:rFonts w:ascii="Arial" w:hAnsi="Arial" w:cs="Arial"/>
        </w:rPr>
      </w:pPr>
      <w:r w:rsidRPr="007D4FD0">
        <w:rPr>
          <w:rFonts w:ascii="Arial" w:hAnsi="Arial" w:cs="Arial"/>
        </w:rPr>
        <w:t>- ensure adequate supervision (including the use of inadequate caregivers</w:t>
      </w:r>
      <w:proofErr w:type="gramStart"/>
      <w:r w:rsidRPr="007D4FD0">
        <w:rPr>
          <w:rFonts w:ascii="Arial" w:hAnsi="Arial" w:cs="Arial"/>
        </w:rPr>
        <w:t>);</w:t>
      </w:r>
      <w:proofErr w:type="gramEnd"/>
      <w:r w:rsidRPr="007D4FD0">
        <w:rPr>
          <w:rFonts w:ascii="Arial" w:hAnsi="Arial" w:cs="Arial"/>
        </w:rPr>
        <w:t xml:space="preserve"> </w:t>
      </w:r>
    </w:p>
    <w:p w14:paraId="3698EDF1" w14:textId="77777777" w:rsidR="002A0993" w:rsidRPr="007D4FD0" w:rsidRDefault="002A0993" w:rsidP="002E4F2C">
      <w:pPr>
        <w:spacing w:after="0" w:line="240" w:lineRule="auto"/>
        <w:contextualSpacing/>
        <w:rPr>
          <w:rFonts w:ascii="Arial" w:hAnsi="Arial" w:cs="Arial"/>
        </w:rPr>
      </w:pPr>
      <w:r w:rsidRPr="007D4FD0">
        <w:rPr>
          <w:rFonts w:ascii="Arial" w:hAnsi="Arial" w:cs="Arial"/>
        </w:rPr>
        <w:t xml:space="preserve">- or ensure access to appropriate medical care or treatment. </w:t>
      </w:r>
    </w:p>
    <w:p w14:paraId="43F4F13D" w14:textId="00FDA462" w:rsidR="002E4F2C" w:rsidRPr="007D4FD0" w:rsidRDefault="002A0993" w:rsidP="008716B3">
      <w:pPr>
        <w:spacing w:after="0" w:line="240" w:lineRule="auto"/>
        <w:contextualSpacing/>
        <w:rPr>
          <w:rFonts w:ascii="Arial" w:hAnsi="Arial" w:cs="Arial"/>
        </w:rPr>
      </w:pPr>
      <w:r w:rsidRPr="007D4FD0">
        <w:rPr>
          <w:rFonts w:ascii="Arial" w:hAnsi="Arial" w:cs="Arial"/>
        </w:rPr>
        <w:t>It may also include neglect of, or unresponsiveness to, a child’s basic emotional needs.</w:t>
      </w:r>
    </w:p>
    <w:p w14:paraId="2061317F" w14:textId="77777777" w:rsidR="00362F34" w:rsidRPr="007D4FD0" w:rsidRDefault="00362F34" w:rsidP="008716B3">
      <w:pPr>
        <w:spacing w:after="0" w:line="240" w:lineRule="auto"/>
        <w:contextualSpacing/>
        <w:rPr>
          <w:rFonts w:ascii="Arial" w:hAnsi="Arial" w:cs="Arial"/>
        </w:rPr>
      </w:pPr>
    </w:p>
    <w:p w14:paraId="0D763CB5" w14:textId="77777777" w:rsidR="00362F34" w:rsidRPr="007D4FD0" w:rsidRDefault="00362F34" w:rsidP="00362F34">
      <w:pPr>
        <w:spacing w:after="0" w:line="240" w:lineRule="auto"/>
        <w:contextualSpacing/>
        <w:rPr>
          <w:rFonts w:ascii="Arial" w:hAnsi="Arial" w:cs="Arial"/>
        </w:rPr>
      </w:pPr>
      <w:r w:rsidRPr="007D4FD0">
        <w:rPr>
          <w:rFonts w:ascii="Arial" w:hAnsi="Arial" w:cs="Arial"/>
        </w:rPr>
        <w:t>Signs of possible neglect may include the following signs:</w:t>
      </w:r>
    </w:p>
    <w:p w14:paraId="3EC1855D" w14:textId="77777777" w:rsidR="00362F34" w:rsidRPr="007D4FD0" w:rsidRDefault="00362F34" w:rsidP="00362F34">
      <w:pPr>
        <w:pStyle w:val="ListParagraph"/>
        <w:numPr>
          <w:ilvl w:val="0"/>
          <w:numId w:val="15"/>
        </w:numPr>
        <w:spacing w:after="0" w:line="240" w:lineRule="auto"/>
        <w:rPr>
          <w:rFonts w:ascii="Arial" w:hAnsi="Arial" w:cs="Arial"/>
        </w:rPr>
      </w:pPr>
      <w:r w:rsidRPr="007D4FD0">
        <w:rPr>
          <w:rFonts w:ascii="Arial" w:hAnsi="Arial" w:cs="Arial"/>
        </w:rPr>
        <w:t xml:space="preserve">Children who are living in a home that is indisputably dirty or </w:t>
      </w:r>
      <w:proofErr w:type="gramStart"/>
      <w:r w:rsidRPr="007D4FD0">
        <w:rPr>
          <w:rFonts w:ascii="Arial" w:hAnsi="Arial" w:cs="Arial"/>
        </w:rPr>
        <w:t>unsafe;</w:t>
      </w:r>
      <w:proofErr w:type="gramEnd"/>
    </w:p>
    <w:p w14:paraId="49DD92C3" w14:textId="77777777" w:rsidR="00362F34" w:rsidRPr="007D4FD0" w:rsidRDefault="00362F34" w:rsidP="00362F34">
      <w:pPr>
        <w:pStyle w:val="ListParagraph"/>
        <w:numPr>
          <w:ilvl w:val="0"/>
          <w:numId w:val="15"/>
        </w:numPr>
        <w:spacing w:after="0" w:line="240" w:lineRule="auto"/>
        <w:rPr>
          <w:rFonts w:ascii="Arial" w:hAnsi="Arial" w:cs="Arial"/>
        </w:rPr>
      </w:pPr>
      <w:r w:rsidRPr="007D4FD0">
        <w:rPr>
          <w:rFonts w:ascii="Arial" w:hAnsi="Arial" w:cs="Arial"/>
        </w:rPr>
        <w:t xml:space="preserve">Children who are left hungry or </w:t>
      </w:r>
      <w:proofErr w:type="gramStart"/>
      <w:r w:rsidRPr="007D4FD0">
        <w:rPr>
          <w:rFonts w:ascii="Arial" w:hAnsi="Arial" w:cs="Arial"/>
        </w:rPr>
        <w:t>dirty;</w:t>
      </w:r>
      <w:proofErr w:type="gramEnd"/>
    </w:p>
    <w:p w14:paraId="0033B806" w14:textId="5A29BD73" w:rsidR="00362F34" w:rsidRPr="007D4FD0" w:rsidRDefault="00362F34" w:rsidP="00362F34">
      <w:pPr>
        <w:pStyle w:val="ListParagraph"/>
        <w:numPr>
          <w:ilvl w:val="0"/>
          <w:numId w:val="15"/>
        </w:numPr>
        <w:spacing w:after="0" w:line="240" w:lineRule="auto"/>
        <w:rPr>
          <w:rFonts w:ascii="Arial" w:hAnsi="Arial" w:cs="Arial"/>
        </w:rPr>
      </w:pPr>
      <w:r w:rsidRPr="593AA7FE">
        <w:rPr>
          <w:rFonts w:ascii="Arial" w:hAnsi="Arial" w:cs="Arial"/>
        </w:rPr>
        <w:t xml:space="preserve">Children who are left without adequate </w:t>
      </w:r>
      <w:proofErr w:type="gramStart"/>
      <w:r w:rsidRPr="593AA7FE">
        <w:rPr>
          <w:rFonts w:ascii="Arial" w:hAnsi="Arial" w:cs="Arial"/>
        </w:rPr>
        <w:t>clothing</w:t>
      </w:r>
      <w:r w:rsidR="3DB06FFE" w:rsidRPr="593AA7FE">
        <w:rPr>
          <w:rFonts w:ascii="Arial" w:hAnsi="Arial" w:cs="Arial"/>
        </w:rPr>
        <w:t>;</w:t>
      </w:r>
      <w:proofErr w:type="gramEnd"/>
    </w:p>
    <w:p w14:paraId="75661EA1" w14:textId="77777777" w:rsidR="00362F34" w:rsidRPr="007D4FD0" w:rsidRDefault="00362F34" w:rsidP="00362F34">
      <w:pPr>
        <w:pStyle w:val="ListParagraph"/>
        <w:numPr>
          <w:ilvl w:val="0"/>
          <w:numId w:val="15"/>
        </w:numPr>
        <w:spacing w:after="0" w:line="240" w:lineRule="auto"/>
        <w:rPr>
          <w:rFonts w:ascii="Arial" w:hAnsi="Arial" w:cs="Arial"/>
        </w:rPr>
      </w:pPr>
      <w:r w:rsidRPr="007D4FD0">
        <w:rPr>
          <w:rFonts w:ascii="Arial" w:hAnsi="Arial" w:cs="Arial"/>
        </w:rPr>
        <w:lastRenderedPageBreak/>
        <w:t xml:space="preserve">Children who are living in dangerous conditions, i.e. around drugs, alcohol or </w:t>
      </w:r>
      <w:proofErr w:type="gramStart"/>
      <w:r w:rsidRPr="007D4FD0">
        <w:rPr>
          <w:rFonts w:ascii="Arial" w:hAnsi="Arial" w:cs="Arial"/>
        </w:rPr>
        <w:t>violence;</w:t>
      </w:r>
      <w:proofErr w:type="gramEnd"/>
    </w:p>
    <w:p w14:paraId="2F64BF0E" w14:textId="77777777" w:rsidR="00362F34" w:rsidRPr="007D4FD0" w:rsidRDefault="00362F34" w:rsidP="00362F34">
      <w:pPr>
        <w:pStyle w:val="ListParagraph"/>
        <w:numPr>
          <w:ilvl w:val="0"/>
          <w:numId w:val="15"/>
        </w:numPr>
        <w:spacing w:after="0" w:line="240" w:lineRule="auto"/>
        <w:rPr>
          <w:rFonts w:ascii="Arial" w:hAnsi="Arial" w:cs="Arial"/>
        </w:rPr>
      </w:pPr>
      <w:r w:rsidRPr="007D4FD0">
        <w:rPr>
          <w:rFonts w:ascii="Arial" w:hAnsi="Arial" w:cs="Arial"/>
        </w:rPr>
        <w:t>Children who are often angry, aggressive or self-</w:t>
      </w:r>
      <w:proofErr w:type="gramStart"/>
      <w:r w:rsidRPr="007D4FD0">
        <w:rPr>
          <w:rFonts w:ascii="Arial" w:hAnsi="Arial" w:cs="Arial"/>
        </w:rPr>
        <w:t>harm;</w:t>
      </w:r>
      <w:proofErr w:type="gramEnd"/>
    </w:p>
    <w:p w14:paraId="4178CFBC" w14:textId="786E5478" w:rsidR="00362F34" w:rsidRPr="007D4FD0" w:rsidRDefault="00362F34" w:rsidP="00362F34">
      <w:pPr>
        <w:pStyle w:val="ListParagraph"/>
        <w:numPr>
          <w:ilvl w:val="0"/>
          <w:numId w:val="15"/>
        </w:numPr>
        <w:spacing w:after="0" w:line="240" w:lineRule="auto"/>
        <w:rPr>
          <w:rFonts w:ascii="Arial" w:hAnsi="Arial" w:cs="Arial"/>
        </w:rPr>
      </w:pPr>
      <w:r w:rsidRPr="593AA7FE">
        <w:rPr>
          <w:rFonts w:ascii="Arial" w:hAnsi="Arial" w:cs="Arial"/>
        </w:rPr>
        <w:t xml:space="preserve">Children who fail to receive basic health </w:t>
      </w:r>
      <w:proofErr w:type="gramStart"/>
      <w:r w:rsidRPr="593AA7FE">
        <w:rPr>
          <w:rFonts w:ascii="Arial" w:hAnsi="Arial" w:cs="Arial"/>
        </w:rPr>
        <w:t>care</w:t>
      </w:r>
      <w:r w:rsidR="1FF17CDA" w:rsidRPr="593AA7FE">
        <w:rPr>
          <w:rFonts w:ascii="Arial" w:hAnsi="Arial" w:cs="Arial"/>
        </w:rPr>
        <w:t>;</w:t>
      </w:r>
      <w:proofErr w:type="gramEnd"/>
    </w:p>
    <w:p w14:paraId="77D0803F" w14:textId="10061FB4" w:rsidR="00D86A0B" w:rsidRPr="00B400DC" w:rsidRDefault="00362F34" w:rsidP="593AA7FE">
      <w:pPr>
        <w:pStyle w:val="ListParagraph"/>
        <w:numPr>
          <w:ilvl w:val="0"/>
          <w:numId w:val="15"/>
        </w:numPr>
        <w:spacing w:after="0" w:line="240" w:lineRule="auto"/>
        <w:rPr>
          <w:rFonts w:ascii="Arial" w:hAnsi="Arial" w:cs="Arial"/>
        </w:rPr>
      </w:pPr>
      <w:r w:rsidRPr="007D4FD0">
        <w:rPr>
          <w:rFonts w:ascii="Arial" w:hAnsi="Arial" w:cs="Arial"/>
        </w:rPr>
        <w:t>Parents/ carers who fail to seek medical treatment when their children are ill or are injured.</w:t>
      </w:r>
    </w:p>
    <w:p w14:paraId="1E617E21" w14:textId="77777777" w:rsidR="003A1752" w:rsidRDefault="003A1752" w:rsidP="593AA7FE">
      <w:pPr>
        <w:spacing w:after="0" w:line="240" w:lineRule="auto"/>
        <w:rPr>
          <w:rFonts w:ascii="Arial" w:hAnsi="Arial" w:cs="Arial"/>
          <w:b/>
          <w:bCs/>
          <w:color w:val="215E99" w:themeColor="text2" w:themeTint="BF"/>
        </w:rPr>
      </w:pPr>
    </w:p>
    <w:p w14:paraId="2818A863" w14:textId="333F4C5E" w:rsidR="375C20F4" w:rsidRDefault="375C20F4" w:rsidP="593AA7FE">
      <w:pPr>
        <w:spacing w:after="0" w:line="240" w:lineRule="auto"/>
        <w:rPr>
          <w:rFonts w:ascii="Arial" w:hAnsi="Arial" w:cs="Arial"/>
          <w:b/>
          <w:bCs/>
          <w:color w:val="215E99" w:themeColor="text2" w:themeTint="BF"/>
        </w:rPr>
      </w:pPr>
      <w:r w:rsidRPr="593AA7FE">
        <w:rPr>
          <w:rFonts w:ascii="Arial" w:hAnsi="Arial" w:cs="Arial"/>
          <w:b/>
          <w:bCs/>
          <w:color w:val="215E99" w:themeColor="text2" w:themeTint="BF"/>
        </w:rPr>
        <w:t>Toilets and intimate hygiene</w:t>
      </w:r>
    </w:p>
    <w:p w14:paraId="31E3CFC9" w14:textId="700160BB" w:rsidR="593AA7FE" w:rsidRDefault="593AA7FE" w:rsidP="593AA7FE">
      <w:pPr>
        <w:spacing w:after="0" w:line="240" w:lineRule="auto"/>
        <w:rPr>
          <w:rFonts w:ascii="Arial" w:hAnsi="Arial" w:cs="Arial"/>
          <w:b/>
          <w:bCs/>
        </w:rPr>
      </w:pPr>
    </w:p>
    <w:p w14:paraId="22D38010" w14:textId="068C8636" w:rsidR="375C20F4" w:rsidRDefault="375C20F4" w:rsidP="593AA7FE">
      <w:pPr>
        <w:spacing w:after="0" w:line="240" w:lineRule="auto"/>
        <w:rPr>
          <w:rFonts w:ascii="Arial" w:hAnsi="Arial" w:cs="Arial"/>
          <w:b/>
          <w:bCs/>
        </w:rPr>
      </w:pPr>
      <w:r w:rsidRPr="593AA7FE">
        <w:rPr>
          <w:rFonts w:ascii="Arial" w:hAnsi="Arial" w:cs="Arial"/>
        </w:rPr>
        <w:t xml:space="preserve">Children’s privacy is considered and </w:t>
      </w:r>
      <w:r w:rsidR="1B447045" w:rsidRPr="593AA7FE">
        <w:rPr>
          <w:rFonts w:ascii="Arial" w:hAnsi="Arial" w:cs="Arial"/>
        </w:rPr>
        <w:t xml:space="preserve">balanced with safeguarding and support needs when </w:t>
      </w:r>
      <w:r w:rsidR="3F5DE00B" w:rsidRPr="593AA7FE">
        <w:rPr>
          <w:rFonts w:ascii="Arial" w:hAnsi="Arial" w:cs="Arial"/>
        </w:rPr>
        <w:t>changing</w:t>
      </w:r>
      <w:r w:rsidR="1B447045" w:rsidRPr="593AA7FE">
        <w:rPr>
          <w:rFonts w:ascii="Arial" w:hAnsi="Arial" w:cs="Arial"/>
        </w:rPr>
        <w:t xml:space="preserve"> nappies and toileting.</w:t>
      </w:r>
      <w:r w:rsidR="6B3DAF34" w:rsidRPr="593AA7FE">
        <w:rPr>
          <w:rFonts w:ascii="Arial" w:hAnsi="Arial" w:cs="Arial"/>
        </w:rPr>
        <w:t xml:space="preserve"> (</w:t>
      </w:r>
      <w:r w:rsidR="6B3DAF34" w:rsidRPr="593AA7FE">
        <w:rPr>
          <w:rFonts w:ascii="Arial" w:hAnsi="Arial" w:cs="Arial"/>
          <w:b/>
          <w:bCs/>
        </w:rPr>
        <w:t xml:space="preserve">3.68 </w:t>
      </w:r>
      <w:r w:rsidR="6B3DAF34" w:rsidRPr="593AA7FE">
        <w:rPr>
          <w:rFonts w:ascii="Arial" w:hAnsi="Arial" w:cs="Arial"/>
        </w:rPr>
        <w:t>EYFS For Childminders 01.09.25)</w:t>
      </w:r>
    </w:p>
    <w:p w14:paraId="669F18F3" w14:textId="3DA6E1D2" w:rsidR="593AA7FE" w:rsidRDefault="593AA7FE" w:rsidP="593AA7FE">
      <w:pPr>
        <w:spacing w:after="0" w:line="240" w:lineRule="auto"/>
        <w:rPr>
          <w:rFonts w:ascii="Arial" w:hAnsi="Arial" w:cs="Arial"/>
        </w:rPr>
      </w:pPr>
    </w:p>
    <w:p w14:paraId="18708CEA" w14:textId="6CAF8E9E" w:rsidR="0093649D" w:rsidRPr="0093649D" w:rsidRDefault="0093649D" w:rsidP="0093649D">
      <w:pPr>
        <w:spacing w:after="0" w:line="240" w:lineRule="auto"/>
        <w:rPr>
          <w:rFonts w:ascii="Arial" w:hAnsi="Arial" w:cs="Arial"/>
        </w:rPr>
      </w:pPr>
      <w:r w:rsidRPr="593AA7FE">
        <w:rPr>
          <w:rFonts w:ascii="Arial" w:hAnsi="Arial" w:cs="Arial"/>
        </w:rPr>
        <w:t>Nappy rash, while common in babies, can be a potential indicator of neglect if left untreated. Any occurrences of nappy rash must be recorded and signed by the child’s parent or carer. The childminding setting will work in partnership with parents/carers to ensure appropriate treatment and preventative care is provided.</w:t>
      </w:r>
      <w:r w:rsidR="000E5C1B" w:rsidRPr="593AA7FE">
        <w:rPr>
          <w:rFonts w:ascii="Arial" w:hAnsi="Arial" w:cs="Arial"/>
        </w:rPr>
        <w:t xml:space="preserve"> </w:t>
      </w:r>
      <w:r w:rsidRPr="593AA7FE">
        <w:rPr>
          <w:rFonts w:ascii="Arial" w:hAnsi="Arial" w:cs="Arial"/>
        </w:rPr>
        <w:t>If there are any concerns regarding the child’s welfare, the childminder will follow the child protection procedures outlined in this policy, which may include seeking advice from Families in Focus or making a referral to First Response.</w:t>
      </w:r>
    </w:p>
    <w:p w14:paraId="6C811078" w14:textId="220F1F08" w:rsidR="593AA7FE" w:rsidRDefault="593AA7FE" w:rsidP="593AA7FE">
      <w:pPr>
        <w:spacing w:after="0" w:line="240" w:lineRule="auto"/>
        <w:rPr>
          <w:rFonts w:ascii="Arial" w:hAnsi="Arial" w:cs="Arial"/>
        </w:rPr>
      </w:pPr>
    </w:p>
    <w:p w14:paraId="4DB4C24C" w14:textId="32043008" w:rsidR="00226252" w:rsidRPr="007D4FD0" w:rsidRDefault="000D1190" w:rsidP="008716B3">
      <w:pPr>
        <w:spacing w:after="0" w:line="240" w:lineRule="auto"/>
        <w:contextualSpacing/>
        <w:rPr>
          <w:rFonts w:ascii="Arial" w:hAnsi="Arial" w:cs="Arial"/>
        </w:rPr>
      </w:pPr>
      <w:r w:rsidRPr="007D4FD0">
        <w:rPr>
          <w:rFonts w:ascii="Arial" w:hAnsi="Arial" w:cs="Arial"/>
          <w:b/>
          <w:bCs/>
        </w:rPr>
        <w:t>In addition to the four main categories of abuse, there are other types of abuse that childminders need to be aware of to help safeguard children</w:t>
      </w:r>
      <w:r w:rsidRPr="007D4FD0">
        <w:rPr>
          <w:rFonts w:ascii="Arial" w:hAnsi="Arial" w:cs="Arial"/>
        </w:rPr>
        <w:t xml:space="preserve">. </w:t>
      </w:r>
    </w:p>
    <w:p w14:paraId="11BC8D63" w14:textId="77777777" w:rsidR="00D7521C" w:rsidRPr="007D4FD0" w:rsidRDefault="00D7521C" w:rsidP="000D1190">
      <w:pPr>
        <w:spacing w:after="0" w:line="240" w:lineRule="auto"/>
        <w:contextualSpacing/>
        <w:rPr>
          <w:rFonts w:ascii="Arial" w:hAnsi="Arial" w:cs="Arial"/>
          <w:b/>
          <w:bCs/>
        </w:rPr>
      </w:pPr>
    </w:p>
    <w:p w14:paraId="0F1B3123" w14:textId="260A160B" w:rsidR="000D1190" w:rsidRPr="003E2EFA" w:rsidRDefault="00E4764C" w:rsidP="000D1190">
      <w:pPr>
        <w:spacing w:after="0" w:line="240" w:lineRule="auto"/>
        <w:contextualSpacing/>
        <w:rPr>
          <w:rFonts w:ascii="Arial" w:hAnsi="Arial" w:cs="Arial"/>
          <w:b/>
          <w:bCs/>
          <w:color w:val="215E99" w:themeColor="text2" w:themeTint="BF"/>
        </w:rPr>
      </w:pPr>
      <w:r w:rsidRPr="003E2EFA">
        <w:rPr>
          <w:rFonts w:ascii="Arial" w:hAnsi="Arial" w:cs="Arial"/>
          <w:b/>
          <w:bCs/>
          <w:color w:val="215E99" w:themeColor="text2" w:themeTint="BF"/>
        </w:rPr>
        <w:t xml:space="preserve">Child </w:t>
      </w:r>
      <w:r w:rsidR="0058426E" w:rsidRPr="003E2EFA">
        <w:rPr>
          <w:rFonts w:ascii="Arial" w:hAnsi="Arial" w:cs="Arial"/>
          <w:b/>
          <w:bCs/>
          <w:color w:val="215E99" w:themeColor="text2" w:themeTint="BF"/>
        </w:rPr>
        <w:t>C</w:t>
      </w:r>
      <w:r w:rsidRPr="003E2EFA">
        <w:rPr>
          <w:rFonts w:ascii="Arial" w:hAnsi="Arial" w:cs="Arial"/>
          <w:b/>
          <w:bCs/>
          <w:color w:val="215E99" w:themeColor="text2" w:themeTint="BF"/>
        </w:rPr>
        <w:t xml:space="preserve">riminal </w:t>
      </w:r>
      <w:r w:rsidR="0058426E" w:rsidRPr="003E2EFA">
        <w:rPr>
          <w:rFonts w:ascii="Arial" w:hAnsi="Arial" w:cs="Arial"/>
          <w:b/>
          <w:bCs/>
          <w:color w:val="215E99" w:themeColor="text2" w:themeTint="BF"/>
        </w:rPr>
        <w:t>E</w:t>
      </w:r>
      <w:r w:rsidRPr="003E2EFA">
        <w:rPr>
          <w:rFonts w:ascii="Arial" w:hAnsi="Arial" w:cs="Arial"/>
          <w:b/>
          <w:bCs/>
          <w:color w:val="215E99" w:themeColor="text2" w:themeTint="BF"/>
        </w:rPr>
        <w:t>xploitation (</w:t>
      </w:r>
      <w:r w:rsidR="001B3325" w:rsidRPr="003E2EFA">
        <w:rPr>
          <w:rFonts w:ascii="Arial" w:hAnsi="Arial" w:cs="Arial"/>
          <w:b/>
          <w:bCs/>
          <w:color w:val="215E99" w:themeColor="text2" w:themeTint="BF"/>
        </w:rPr>
        <w:t xml:space="preserve">CCE) Including County Lines </w:t>
      </w:r>
    </w:p>
    <w:p w14:paraId="3A55A0EC" w14:textId="77777777" w:rsidR="003E2EFA" w:rsidRPr="007D4FD0" w:rsidRDefault="003E2EFA" w:rsidP="000D1190">
      <w:pPr>
        <w:spacing w:after="0" w:line="240" w:lineRule="auto"/>
        <w:contextualSpacing/>
        <w:rPr>
          <w:rFonts w:ascii="Arial" w:hAnsi="Arial" w:cs="Arial"/>
          <w:b/>
          <w:bCs/>
        </w:rPr>
      </w:pPr>
    </w:p>
    <w:p w14:paraId="6D1A004C" w14:textId="51D56C87" w:rsidR="001B3325" w:rsidRPr="007D4FD0" w:rsidRDefault="001B3325" w:rsidP="000D1190">
      <w:pPr>
        <w:spacing w:after="0" w:line="240" w:lineRule="auto"/>
        <w:contextualSpacing/>
        <w:rPr>
          <w:rFonts w:ascii="Arial" w:hAnsi="Arial" w:cs="Arial"/>
        </w:rPr>
      </w:pPr>
      <w:r w:rsidRPr="007D4FD0">
        <w:rPr>
          <w:rFonts w:ascii="Arial" w:hAnsi="Arial" w:cs="Arial"/>
        </w:rPr>
        <w:t xml:space="preserve">When children are coerced into criminal activities, such as drug trafficking, this is referred to as child criminal exploitation (CCE). One example is </w:t>
      </w:r>
      <w:hyperlink r:id="rId20" w:history="1">
        <w:r w:rsidRPr="007D4FD0">
          <w:rPr>
            <w:rStyle w:val="Hyperlink"/>
            <w:rFonts w:ascii="Arial" w:hAnsi="Arial" w:cs="Arial"/>
            <w:b/>
            <w:bCs/>
          </w:rPr>
          <w:t>county lines</w:t>
        </w:r>
      </w:hyperlink>
      <w:r w:rsidRPr="007D4FD0">
        <w:rPr>
          <w:rFonts w:ascii="Arial" w:hAnsi="Arial" w:cs="Arial"/>
          <w:b/>
          <w:bCs/>
        </w:rPr>
        <w:t>,</w:t>
      </w:r>
      <w:r w:rsidRPr="007D4FD0">
        <w:rPr>
          <w:rFonts w:ascii="Arial" w:hAnsi="Arial" w:cs="Arial"/>
        </w:rPr>
        <w:t xml:space="preserve"> where children and vulnerable adults are exploited to transport, store, and sell drugs and money across counties. Offenders often use coercion, intimidation, violence, including sexual violence, and weapons. Children may be targeted and recruited in various settings including online. Specific forms of CCE can also include involvement in cannabis cultivation, shoplifting, or pickpocketing, often through manipulation, threats, or force.</w:t>
      </w:r>
    </w:p>
    <w:p w14:paraId="2D81B7BC" w14:textId="77777777" w:rsidR="0093649D" w:rsidRDefault="0093649D" w:rsidP="000D1190">
      <w:pPr>
        <w:spacing w:after="0" w:line="240" w:lineRule="auto"/>
        <w:rPr>
          <w:rFonts w:ascii="Arial" w:hAnsi="Arial" w:cs="Arial"/>
          <w:b/>
          <w:bCs/>
        </w:rPr>
      </w:pPr>
    </w:p>
    <w:p w14:paraId="1A140094" w14:textId="7CE30D49" w:rsidR="000D1190" w:rsidRDefault="000D1190" w:rsidP="000D1190">
      <w:pPr>
        <w:spacing w:after="0" w:line="240" w:lineRule="auto"/>
        <w:rPr>
          <w:rFonts w:ascii="Arial" w:hAnsi="Arial" w:cs="Arial"/>
          <w:b/>
          <w:bCs/>
          <w:color w:val="215E99" w:themeColor="text2" w:themeTint="BF"/>
        </w:rPr>
      </w:pPr>
      <w:r w:rsidRPr="003E2EFA">
        <w:rPr>
          <w:rFonts w:ascii="Arial" w:hAnsi="Arial" w:cs="Arial"/>
          <w:b/>
          <w:bCs/>
          <w:color w:val="215E99" w:themeColor="text2" w:themeTint="BF"/>
        </w:rPr>
        <w:t>C</w:t>
      </w:r>
      <w:r w:rsidR="00E4764C" w:rsidRPr="003E2EFA">
        <w:rPr>
          <w:rFonts w:ascii="Arial" w:hAnsi="Arial" w:cs="Arial"/>
          <w:b/>
          <w:bCs/>
          <w:color w:val="215E99" w:themeColor="text2" w:themeTint="BF"/>
        </w:rPr>
        <w:t xml:space="preserve">hild </w:t>
      </w:r>
      <w:r w:rsidR="0058426E" w:rsidRPr="003E2EFA">
        <w:rPr>
          <w:rFonts w:ascii="Arial" w:hAnsi="Arial" w:cs="Arial"/>
          <w:b/>
          <w:bCs/>
          <w:color w:val="215E99" w:themeColor="text2" w:themeTint="BF"/>
        </w:rPr>
        <w:t>S</w:t>
      </w:r>
      <w:r w:rsidR="00E4764C" w:rsidRPr="003E2EFA">
        <w:rPr>
          <w:rFonts w:ascii="Arial" w:hAnsi="Arial" w:cs="Arial"/>
          <w:b/>
          <w:bCs/>
          <w:color w:val="215E99" w:themeColor="text2" w:themeTint="BF"/>
        </w:rPr>
        <w:t xml:space="preserve">exual </w:t>
      </w:r>
      <w:r w:rsidR="0058426E" w:rsidRPr="003E2EFA">
        <w:rPr>
          <w:rFonts w:ascii="Arial" w:hAnsi="Arial" w:cs="Arial"/>
          <w:b/>
          <w:bCs/>
          <w:color w:val="215E99" w:themeColor="text2" w:themeTint="BF"/>
        </w:rPr>
        <w:t>E</w:t>
      </w:r>
      <w:r w:rsidR="00E4764C" w:rsidRPr="003E2EFA">
        <w:rPr>
          <w:rFonts w:ascii="Arial" w:hAnsi="Arial" w:cs="Arial"/>
          <w:b/>
          <w:bCs/>
          <w:color w:val="215E99" w:themeColor="text2" w:themeTint="BF"/>
        </w:rPr>
        <w:t>xploitation (CSE)</w:t>
      </w:r>
      <w:r w:rsidRPr="003E2EFA">
        <w:rPr>
          <w:rFonts w:ascii="Arial" w:hAnsi="Arial" w:cs="Arial"/>
          <w:b/>
          <w:bCs/>
          <w:color w:val="215E99" w:themeColor="text2" w:themeTint="BF"/>
        </w:rPr>
        <w:t xml:space="preserve"> </w:t>
      </w:r>
    </w:p>
    <w:p w14:paraId="08DDAC0F" w14:textId="77777777" w:rsidR="003E2EFA" w:rsidRPr="003E2EFA" w:rsidRDefault="003E2EFA" w:rsidP="000D1190">
      <w:pPr>
        <w:spacing w:after="0" w:line="240" w:lineRule="auto"/>
        <w:rPr>
          <w:rFonts w:ascii="Arial" w:hAnsi="Arial" w:cs="Arial"/>
          <w:b/>
          <w:bCs/>
          <w:color w:val="215E99" w:themeColor="text2" w:themeTint="BF"/>
        </w:rPr>
      </w:pPr>
    </w:p>
    <w:p w14:paraId="1FADFB82" w14:textId="5B001239" w:rsidR="00E4764C" w:rsidRPr="007D4FD0" w:rsidRDefault="0044575D" w:rsidP="000D1190">
      <w:pPr>
        <w:spacing w:after="0" w:line="240" w:lineRule="auto"/>
        <w:rPr>
          <w:rFonts w:ascii="Arial" w:hAnsi="Arial" w:cs="Arial"/>
        </w:rPr>
      </w:pPr>
      <w:r w:rsidRPr="007D4FD0">
        <w:rPr>
          <w:rFonts w:ascii="Arial" w:hAnsi="Arial" w:cs="Arial"/>
        </w:rPr>
        <w:t>(</w:t>
      </w:r>
      <w:hyperlink r:id="rId21" w:history="1">
        <w:r w:rsidRPr="007D4FD0">
          <w:rPr>
            <w:rStyle w:val="Hyperlink"/>
            <w:rFonts w:ascii="Arial" w:hAnsi="Arial" w:cs="Arial"/>
          </w:rPr>
          <w:t>Child Sexual Exploitation</w:t>
        </w:r>
      </w:hyperlink>
      <w:r w:rsidRPr="007D4FD0">
        <w:rPr>
          <w:rFonts w:ascii="Arial" w:hAnsi="Arial" w:cs="Arial"/>
        </w:rPr>
        <w:t>)</w:t>
      </w:r>
      <w:r w:rsidR="00E4764C" w:rsidRPr="007D4FD0">
        <w:rPr>
          <w:rFonts w:ascii="Arial" w:hAnsi="Arial" w:cs="Arial"/>
        </w:rPr>
        <w:t xml:space="preserve"> </w:t>
      </w:r>
      <w:r w:rsidR="000D1190" w:rsidRPr="007D4FD0">
        <w:rPr>
          <w:rFonts w:ascii="Arial" w:hAnsi="Arial" w:cs="Arial"/>
        </w:rPr>
        <w:t>is a</w:t>
      </w:r>
      <w:r w:rsidR="00E4764C" w:rsidRPr="007D4FD0">
        <w:rPr>
          <w:rFonts w:ascii="Arial" w:hAnsi="Arial" w:cs="Arial"/>
        </w:rPr>
        <w:t xml:space="preserve"> form of abuse that </w:t>
      </w:r>
      <w:r w:rsidR="000D1190" w:rsidRPr="007D4FD0">
        <w:rPr>
          <w:rFonts w:ascii="Arial" w:hAnsi="Arial" w:cs="Arial"/>
        </w:rPr>
        <w:t xml:space="preserve">can </w:t>
      </w:r>
      <w:r w:rsidR="00E4764C" w:rsidRPr="007D4FD0">
        <w:rPr>
          <w:rFonts w:ascii="Arial" w:hAnsi="Arial" w:cs="Arial"/>
        </w:rPr>
        <w:t xml:space="preserve">occur where an individual or group takes advantage of an imbalance in power to coerce, manipulate or deceive a child into taking part </w:t>
      </w:r>
      <w:r w:rsidR="000D1190" w:rsidRPr="007D4FD0">
        <w:rPr>
          <w:rFonts w:ascii="Arial" w:hAnsi="Arial" w:cs="Arial"/>
        </w:rPr>
        <w:t xml:space="preserve">in </w:t>
      </w:r>
      <w:r w:rsidR="00E4764C" w:rsidRPr="007D4FD0">
        <w:rPr>
          <w:rFonts w:ascii="Arial" w:hAnsi="Arial" w:cs="Arial"/>
        </w:rPr>
        <w:t xml:space="preserve">sexual activity. </w:t>
      </w:r>
      <w:hyperlink r:id="rId22" w:history="1">
        <w:r w:rsidR="001B3325" w:rsidRPr="007D4FD0">
          <w:rPr>
            <w:rStyle w:val="Hyperlink"/>
            <w:rFonts w:ascii="Arial" w:hAnsi="Arial" w:cs="Arial"/>
          </w:rPr>
          <w:t>Child sexual exploitation: definition and guide for practitioners - GOV.UK</w:t>
        </w:r>
      </w:hyperlink>
    </w:p>
    <w:p w14:paraId="7E152147" w14:textId="77777777" w:rsidR="000D1190" w:rsidRPr="007D4FD0" w:rsidRDefault="000D1190" w:rsidP="000D1190">
      <w:pPr>
        <w:spacing w:after="0" w:line="240" w:lineRule="auto"/>
        <w:rPr>
          <w:rFonts w:ascii="Arial" w:hAnsi="Arial" w:cs="Arial"/>
        </w:rPr>
      </w:pPr>
    </w:p>
    <w:p w14:paraId="5C77EFA4" w14:textId="38FE71C6" w:rsidR="000D1190" w:rsidRDefault="00E4764C" w:rsidP="000D1190">
      <w:pPr>
        <w:spacing w:after="0" w:line="240" w:lineRule="auto"/>
        <w:contextualSpacing/>
        <w:rPr>
          <w:rFonts w:ascii="Arial" w:hAnsi="Arial" w:cs="Arial"/>
          <w:color w:val="215E99" w:themeColor="text2" w:themeTint="BF"/>
        </w:rPr>
      </w:pPr>
      <w:r w:rsidRPr="003E2EFA">
        <w:rPr>
          <w:rFonts w:ascii="Arial" w:hAnsi="Arial" w:cs="Arial"/>
          <w:b/>
          <w:bCs/>
          <w:color w:val="215E99" w:themeColor="text2" w:themeTint="BF"/>
        </w:rPr>
        <w:t xml:space="preserve">Domestic </w:t>
      </w:r>
      <w:r w:rsidR="0058426E" w:rsidRPr="003E2EFA">
        <w:rPr>
          <w:rFonts w:ascii="Arial" w:hAnsi="Arial" w:cs="Arial"/>
          <w:b/>
          <w:bCs/>
          <w:color w:val="215E99" w:themeColor="text2" w:themeTint="BF"/>
        </w:rPr>
        <w:t>A</w:t>
      </w:r>
      <w:r w:rsidRPr="003E2EFA">
        <w:rPr>
          <w:rFonts w:ascii="Arial" w:hAnsi="Arial" w:cs="Arial"/>
          <w:b/>
          <w:bCs/>
          <w:color w:val="215E99" w:themeColor="text2" w:themeTint="BF"/>
        </w:rPr>
        <w:t>buse</w:t>
      </w:r>
      <w:r w:rsidRPr="003E2EFA">
        <w:rPr>
          <w:rFonts w:ascii="Arial" w:hAnsi="Arial" w:cs="Arial"/>
          <w:color w:val="215E99" w:themeColor="text2" w:themeTint="BF"/>
        </w:rPr>
        <w:t xml:space="preserve"> </w:t>
      </w:r>
    </w:p>
    <w:p w14:paraId="1B754D0A" w14:textId="77777777" w:rsidR="003E2EFA" w:rsidRPr="003E2EFA" w:rsidRDefault="003E2EFA" w:rsidP="000D1190">
      <w:pPr>
        <w:spacing w:after="0" w:line="240" w:lineRule="auto"/>
        <w:contextualSpacing/>
        <w:rPr>
          <w:rFonts w:ascii="Arial" w:hAnsi="Arial" w:cs="Arial"/>
          <w:color w:val="215E99" w:themeColor="text2" w:themeTint="BF"/>
        </w:rPr>
      </w:pPr>
    </w:p>
    <w:p w14:paraId="37E97109" w14:textId="63625292" w:rsidR="000D1190" w:rsidRPr="007D4FD0" w:rsidRDefault="000D1190" w:rsidP="000D1190">
      <w:pPr>
        <w:spacing w:after="0" w:line="240" w:lineRule="auto"/>
        <w:contextualSpacing/>
        <w:rPr>
          <w:rFonts w:ascii="Arial" w:hAnsi="Arial" w:cs="Arial"/>
        </w:rPr>
      </w:pPr>
      <w:hyperlink r:id="rId23" w:history="1">
        <w:r w:rsidRPr="003A1752">
          <w:rPr>
            <w:rStyle w:val="Hyperlink"/>
            <w:rFonts w:ascii="Arial" w:hAnsi="Arial" w:cs="Arial"/>
            <w:highlight w:val="yellow"/>
          </w:rPr>
          <w:t>Domestic abuse</w:t>
        </w:r>
      </w:hyperlink>
      <w:r w:rsidRPr="007D4FD0">
        <w:rPr>
          <w:rFonts w:ascii="Arial" w:hAnsi="Arial" w:cs="Arial"/>
        </w:rPr>
        <w:t xml:space="preserve"> can involve a wide range of behaviours and may occur as a single incident or as part of a repeated pattern. It can take many forms, including psychological, physical, sexual, financial, or emotional abuse.</w:t>
      </w:r>
    </w:p>
    <w:p w14:paraId="11A22AFB" w14:textId="77777777" w:rsidR="000D1190" w:rsidRPr="007D4FD0" w:rsidRDefault="000D1190" w:rsidP="000D1190">
      <w:pPr>
        <w:spacing w:after="0" w:line="240" w:lineRule="auto"/>
        <w:contextualSpacing/>
        <w:rPr>
          <w:rFonts w:ascii="Arial" w:hAnsi="Arial" w:cs="Arial"/>
        </w:rPr>
      </w:pPr>
    </w:p>
    <w:p w14:paraId="1557A851" w14:textId="36AD62CA" w:rsidR="000D1190" w:rsidRPr="007D4FD0" w:rsidRDefault="000D1190" w:rsidP="000D1190">
      <w:pPr>
        <w:spacing w:after="0" w:line="240" w:lineRule="auto"/>
        <w:contextualSpacing/>
        <w:rPr>
          <w:rFonts w:ascii="Arial" w:hAnsi="Arial" w:cs="Arial"/>
        </w:rPr>
      </w:pPr>
      <w:r w:rsidRPr="007D4FD0">
        <w:rPr>
          <w:rFonts w:ascii="Arial" w:hAnsi="Arial" w:cs="Arial"/>
        </w:rPr>
        <w:t xml:space="preserve">Under the </w:t>
      </w:r>
      <w:hyperlink r:id="rId24" w:history="1">
        <w:r w:rsidRPr="007D4FD0">
          <w:rPr>
            <w:rStyle w:val="Hyperlink"/>
            <w:rFonts w:ascii="Arial" w:hAnsi="Arial" w:cs="Arial"/>
          </w:rPr>
          <w:t>Domestic Abuse Act 2021</w:t>
        </w:r>
      </w:hyperlink>
      <w:r w:rsidRPr="007D4FD0">
        <w:rPr>
          <w:rFonts w:ascii="Arial" w:hAnsi="Arial" w:cs="Arial"/>
        </w:rPr>
        <w:t xml:space="preserve">, children are recognised as victims in their own right. They may witness, hear, or be directly affected by abuse within the home. </w:t>
      </w:r>
      <w:r w:rsidR="0058426E" w:rsidRPr="007D4FD0">
        <w:rPr>
          <w:rFonts w:ascii="Arial" w:hAnsi="Arial" w:cs="Arial"/>
        </w:rPr>
        <w:t xml:space="preserve">This </w:t>
      </w:r>
      <w:r w:rsidRPr="007D4FD0">
        <w:rPr>
          <w:rFonts w:ascii="Arial" w:hAnsi="Arial" w:cs="Arial"/>
        </w:rPr>
        <w:t>can have a serious and lasting impact on a child’s wellbeing.</w:t>
      </w:r>
    </w:p>
    <w:p w14:paraId="5EE0E9B1" w14:textId="77777777" w:rsidR="000D1190" w:rsidRPr="007D4FD0" w:rsidRDefault="000D1190" w:rsidP="000D1190">
      <w:pPr>
        <w:spacing w:after="0" w:line="240" w:lineRule="auto"/>
        <w:contextualSpacing/>
        <w:rPr>
          <w:rFonts w:ascii="Arial" w:hAnsi="Arial" w:cs="Arial"/>
        </w:rPr>
      </w:pPr>
    </w:p>
    <w:p w14:paraId="757202F7" w14:textId="2E103DE8" w:rsidR="000D1190" w:rsidRPr="007D4FD0" w:rsidRDefault="000D1190" w:rsidP="000D1190">
      <w:pPr>
        <w:spacing w:after="0" w:line="240" w:lineRule="auto"/>
        <w:contextualSpacing/>
        <w:rPr>
          <w:rFonts w:ascii="Arial" w:hAnsi="Arial" w:cs="Arial"/>
        </w:rPr>
      </w:pPr>
      <w:r w:rsidRPr="007D4FD0">
        <w:rPr>
          <w:rFonts w:ascii="Arial" w:hAnsi="Arial" w:cs="Arial"/>
        </w:rPr>
        <w:t>Domestic abuse</w:t>
      </w:r>
      <w:r w:rsidR="0058426E" w:rsidRPr="007D4FD0">
        <w:rPr>
          <w:rFonts w:ascii="Arial" w:hAnsi="Arial" w:cs="Arial"/>
        </w:rPr>
        <w:t xml:space="preserve"> can</w:t>
      </w:r>
      <w:r w:rsidRPr="007D4FD0">
        <w:rPr>
          <w:rFonts w:ascii="Arial" w:hAnsi="Arial" w:cs="Arial"/>
        </w:rPr>
        <w:t xml:space="preserve"> often begin or </w:t>
      </w:r>
      <w:r w:rsidR="0058426E" w:rsidRPr="007D4FD0">
        <w:rPr>
          <w:rFonts w:ascii="Arial" w:hAnsi="Arial" w:cs="Arial"/>
        </w:rPr>
        <w:t>intensify</w:t>
      </w:r>
      <w:r w:rsidRPr="007D4FD0">
        <w:rPr>
          <w:rFonts w:ascii="Arial" w:hAnsi="Arial" w:cs="Arial"/>
        </w:rPr>
        <w:t xml:space="preserve"> during pregnancy and </w:t>
      </w:r>
      <w:r w:rsidR="0058426E" w:rsidRPr="007D4FD0">
        <w:rPr>
          <w:rFonts w:ascii="Arial" w:hAnsi="Arial" w:cs="Arial"/>
        </w:rPr>
        <w:t>can be</w:t>
      </w:r>
      <w:r w:rsidRPr="007D4FD0">
        <w:rPr>
          <w:rFonts w:ascii="Arial" w:hAnsi="Arial" w:cs="Arial"/>
        </w:rPr>
        <w:t xml:space="preserve"> linked to increased risks such as miscarriage, premature birth, foetal injury, and even foetal death.</w:t>
      </w:r>
    </w:p>
    <w:p w14:paraId="31E8AB80" w14:textId="77777777" w:rsidR="000D1190" w:rsidRPr="007D4FD0" w:rsidRDefault="000D1190" w:rsidP="000D1190">
      <w:pPr>
        <w:spacing w:after="0" w:line="240" w:lineRule="auto"/>
        <w:contextualSpacing/>
        <w:rPr>
          <w:rFonts w:ascii="Arial" w:hAnsi="Arial" w:cs="Arial"/>
        </w:rPr>
      </w:pPr>
    </w:p>
    <w:p w14:paraId="715159FD" w14:textId="648DB0FF" w:rsidR="000D1190" w:rsidRDefault="0058426E" w:rsidP="000D1190">
      <w:pPr>
        <w:spacing w:after="0" w:line="240" w:lineRule="auto"/>
        <w:contextualSpacing/>
        <w:rPr>
          <w:rFonts w:ascii="Arial" w:hAnsi="Arial" w:cs="Arial"/>
        </w:rPr>
      </w:pPr>
      <w:r w:rsidRPr="007D4FD0">
        <w:rPr>
          <w:rFonts w:ascii="Arial" w:hAnsi="Arial" w:cs="Arial"/>
        </w:rPr>
        <w:t xml:space="preserve">As a setting we will </w:t>
      </w:r>
      <w:r w:rsidR="000D1190" w:rsidRPr="007D4FD0">
        <w:rPr>
          <w:rFonts w:ascii="Arial" w:hAnsi="Arial" w:cs="Arial"/>
        </w:rPr>
        <w:t xml:space="preserve">respond </w:t>
      </w:r>
      <w:r w:rsidRPr="007D4FD0">
        <w:rPr>
          <w:rFonts w:ascii="Arial" w:hAnsi="Arial" w:cs="Arial"/>
        </w:rPr>
        <w:t xml:space="preserve">to concerns about domestic abuse </w:t>
      </w:r>
      <w:r w:rsidR="000D1190" w:rsidRPr="007D4FD0">
        <w:rPr>
          <w:rFonts w:ascii="Arial" w:hAnsi="Arial" w:cs="Arial"/>
        </w:rPr>
        <w:t>with sensitivity, ensure concerns are accurately recorded, and consider making a referral to First Response</w:t>
      </w:r>
      <w:r w:rsidRPr="007D4FD0">
        <w:rPr>
          <w:rFonts w:ascii="Arial" w:hAnsi="Arial" w:cs="Arial"/>
        </w:rPr>
        <w:t xml:space="preserve">. </w:t>
      </w:r>
    </w:p>
    <w:p w14:paraId="10328830" w14:textId="77777777" w:rsidR="0063256F" w:rsidRDefault="0063256F" w:rsidP="000D1190">
      <w:pPr>
        <w:spacing w:after="0" w:line="240" w:lineRule="auto"/>
        <w:contextualSpacing/>
        <w:rPr>
          <w:rFonts w:ascii="Arial" w:hAnsi="Arial" w:cs="Arial"/>
        </w:rPr>
      </w:pPr>
    </w:p>
    <w:p w14:paraId="76D3612D" w14:textId="6E7AEE09" w:rsidR="005D3DC5" w:rsidRDefault="005773B0" w:rsidP="000D1190">
      <w:pPr>
        <w:spacing w:after="0" w:line="240" w:lineRule="auto"/>
        <w:contextualSpacing/>
        <w:rPr>
          <w:rFonts w:ascii="Arial" w:hAnsi="Arial" w:cs="Arial"/>
        </w:rPr>
      </w:pPr>
      <w:r>
        <w:rPr>
          <w:rFonts w:ascii="Arial" w:hAnsi="Arial" w:cs="Arial"/>
        </w:rPr>
        <w:lastRenderedPageBreak/>
        <w:t>Guidance on s</w:t>
      </w:r>
      <w:r w:rsidRPr="005773B0">
        <w:rPr>
          <w:rFonts w:ascii="Arial" w:hAnsi="Arial" w:cs="Arial"/>
        </w:rPr>
        <w:t>upporting children experiencing domestic abuse</w:t>
      </w:r>
      <w:r>
        <w:rPr>
          <w:rFonts w:ascii="Arial" w:hAnsi="Arial" w:cs="Arial"/>
        </w:rPr>
        <w:t xml:space="preserve">: </w:t>
      </w:r>
      <w:hyperlink r:id="rId25" w:history="1">
        <w:r w:rsidR="0063256F" w:rsidRPr="0063256F">
          <w:rPr>
            <w:rStyle w:val="Hyperlink"/>
            <w:rFonts w:ascii="Arial" w:hAnsi="Arial" w:cs="Arial"/>
          </w:rPr>
          <w:t>Supporting-chn-experiencing-DA-2024.pdf</w:t>
        </w:r>
      </w:hyperlink>
    </w:p>
    <w:p w14:paraId="4A5A0B89" w14:textId="77777777" w:rsidR="00EB2A06" w:rsidRDefault="00EB2A06" w:rsidP="593AA7FE">
      <w:pPr>
        <w:spacing w:after="0" w:line="240" w:lineRule="auto"/>
        <w:contextualSpacing/>
        <w:rPr>
          <w:rFonts w:ascii="Arial" w:hAnsi="Arial" w:cs="Arial"/>
          <w:b/>
          <w:bCs/>
          <w:color w:val="215E99" w:themeColor="text2" w:themeTint="BF"/>
        </w:rPr>
      </w:pPr>
    </w:p>
    <w:p w14:paraId="19CCA6C9" w14:textId="77777777" w:rsidR="00B34918" w:rsidRPr="003E2EFA" w:rsidRDefault="00B34918" w:rsidP="00B34918">
      <w:pPr>
        <w:spacing w:after="0" w:line="240" w:lineRule="auto"/>
        <w:contextualSpacing/>
        <w:rPr>
          <w:rFonts w:ascii="Arial" w:hAnsi="Arial" w:cs="Arial"/>
          <w:color w:val="215E99" w:themeColor="text2" w:themeTint="BF"/>
        </w:rPr>
      </w:pPr>
      <w:r w:rsidRPr="003E2EFA">
        <w:rPr>
          <w:rFonts w:ascii="Arial" w:hAnsi="Arial" w:cs="Arial"/>
          <w:b/>
          <w:bCs/>
          <w:color w:val="215E99" w:themeColor="text2" w:themeTint="BF"/>
        </w:rPr>
        <w:t>Child-on-Child Abuse</w:t>
      </w:r>
      <w:r w:rsidRPr="003E2EFA">
        <w:rPr>
          <w:rFonts w:ascii="Arial" w:hAnsi="Arial" w:cs="Arial"/>
          <w:color w:val="215E99" w:themeColor="text2" w:themeTint="BF"/>
        </w:rPr>
        <w:t xml:space="preserve"> </w:t>
      </w:r>
    </w:p>
    <w:p w14:paraId="5B271C26" w14:textId="77777777" w:rsidR="00B34918" w:rsidRPr="007D4FD0" w:rsidRDefault="00B34918" w:rsidP="00B34918">
      <w:pPr>
        <w:spacing w:after="0" w:line="240" w:lineRule="auto"/>
        <w:contextualSpacing/>
        <w:rPr>
          <w:rFonts w:ascii="Arial" w:hAnsi="Arial" w:cs="Arial"/>
        </w:rPr>
      </w:pPr>
    </w:p>
    <w:p w14:paraId="25A72F41" w14:textId="3089E6EA" w:rsidR="00B34918" w:rsidRDefault="00B34918" w:rsidP="00E8047A">
      <w:pPr>
        <w:rPr>
          <w:rFonts w:ascii="Arial" w:hAnsi="Arial" w:cs="Arial"/>
        </w:rPr>
      </w:pPr>
      <w:r w:rsidRPr="007D4FD0">
        <w:rPr>
          <w:rFonts w:ascii="Arial" w:hAnsi="Arial" w:cs="Arial"/>
        </w:rPr>
        <w:t xml:space="preserve">Children can abuse other children. This is generally referred to as child-on-child abuse and can take many forms. This can include (but is not limited to): abuse within intimate partner relationships; bullying (including cyberbullying); sexual violence and sexual harassment; harmful sexual behaviour, physical abuse such as hitting, kicking, shaking, biting, hair pulling, or otherwise causing physical harm; sharing nudes or semi nudes and initiation/hazing type violence </w:t>
      </w:r>
      <w:r w:rsidRPr="00F30CF1">
        <w:rPr>
          <w:rFonts w:ascii="Arial" w:hAnsi="Arial" w:cs="Arial"/>
        </w:rPr>
        <w:t xml:space="preserve">and rituals. It is important that all victims are taken seriously and offered appropriate support. </w:t>
      </w:r>
      <w:hyperlink r:id="rId26" w:history="1">
        <w:r w:rsidRPr="00F30CF1">
          <w:rPr>
            <w:rStyle w:val="Hyperlink"/>
            <w:rFonts w:ascii="Arial" w:hAnsi="Arial" w:cs="Arial"/>
          </w:rPr>
          <w:t>Keeping Children Safe in Education (2025)</w:t>
        </w:r>
      </w:hyperlink>
      <w:r w:rsidRPr="00F30CF1">
        <w:rPr>
          <w:rFonts w:ascii="Arial" w:hAnsi="Arial" w:cs="Arial"/>
        </w:rPr>
        <w:t xml:space="preserve"> provides information and guidance on managing cases of child-on-child sexual violence and sexual</w:t>
      </w:r>
      <w:r w:rsidRPr="007D4FD0">
        <w:rPr>
          <w:rFonts w:ascii="Arial" w:hAnsi="Arial" w:cs="Arial"/>
        </w:rPr>
        <w:t xml:space="preserve"> harassment. </w:t>
      </w:r>
    </w:p>
    <w:p w14:paraId="36AC4238" w14:textId="60245FE8" w:rsidR="00637C74" w:rsidRPr="00B34918" w:rsidRDefault="00637C74" w:rsidP="00E8047A">
      <w:pPr>
        <w:rPr>
          <w:rFonts w:ascii="Arial" w:hAnsi="Arial" w:cs="Arial"/>
          <w:b/>
          <w:bCs/>
        </w:rPr>
      </w:pPr>
      <w:r>
        <w:rPr>
          <w:rFonts w:ascii="Arial" w:hAnsi="Arial" w:cs="Arial"/>
        </w:rPr>
        <w:t>Childminder</w:t>
      </w:r>
      <w:r w:rsidR="00623691">
        <w:rPr>
          <w:rFonts w:ascii="Arial" w:hAnsi="Arial" w:cs="Arial"/>
        </w:rPr>
        <w:t xml:space="preserve"> settings </w:t>
      </w:r>
      <w:r w:rsidRPr="0024282B">
        <w:rPr>
          <w:rFonts w:ascii="Arial" w:hAnsi="Arial" w:cs="Arial"/>
        </w:rPr>
        <w:t>can refer to</w:t>
      </w:r>
      <w:r w:rsidR="00623691" w:rsidRPr="0024282B">
        <w:rPr>
          <w:rFonts w:ascii="Arial" w:hAnsi="Arial" w:cs="Arial"/>
        </w:rPr>
        <w:t xml:space="preserve"> the</w:t>
      </w:r>
      <w:r w:rsidRPr="0024282B">
        <w:rPr>
          <w:rFonts w:ascii="Arial" w:hAnsi="Arial" w:cs="Arial"/>
        </w:rPr>
        <w:t xml:space="preserve"> B</w:t>
      </w:r>
      <w:r w:rsidR="00623691" w:rsidRPr="0024282B">
        <w:rPr>
          <w:rFonts w:ascii="Arial" w:hAnsi="Arial" w:cs="Arial"/>
        </w:rPr>
        <w:t>rook</w:t>
      </w:r>
      <w:r w:rsidRPr="0024282B">
        <w:rPr>
          <w:rFonts w:ascii="Arial" w:hAnsi="Arial" w:cs="Arial"/>
        </w:rPr>
        <w:t xml:space="preserve"> Sexual Behaviours Traffic Light Tool</w:t>
      </w:r>
      <w:r w:rsidR="00623691" w:rsidRPr="0024282B">
        <w:rPr>
          <w:rFonts w:ascii="Arial" w:hAnsi="Arial" w:cs="Arial"/>
        </w:rPr>
        <w:t xml:space="preserve"> to help</w:t>
      </w:r>
      <w:r w:rsidR="00623691" w:rsidRPr="0024282B">
        <w:t xml:space="preserve"> </w:t>
      </w:r>
      <w:r w:rsidR="00623691" w:rsidRPr="00623691">
        <w:rPr>
          <w:rFonts w:ascii="Arial" w:hAnsi="Arial" w:cs="Arial"/>
        </w:rPr>
        <w:t>identify, understand and respond to sexual behaviours in children and young people up to 18 years old</w:t>
      </w:r>
      <w:r w:rsidR="0024282B">
        <w:rPr>
          <w:rFonts w:ascii="Arial" w:hAnsi="Arial" w:cs="Arial"/>
        </w:rPr>
        <w:t>:</w:t>
      </w:r>
      <w:r w:rsidR="0024282B" w:rsidRPr="0024282B">
        <w:rPr>
          <w:rFonts w:ascii="Arial" w:hAnsi="Arial" w:cs="Arial"/>
          <w:b/>
          <w:bCs/>
          <w:color w:val="0070C0"/>
        </w:rPr>
        <w:t xml:space="preserve"> </w:t>
      </w:r>
      <w:hyperlink r:id="rId27" w:anchor="training" w:history="1">
        <w:r w:rsidR="0024282B" w:rsidRPr="0024282B">
          <w:rPr>
            <w:rStyle w:val="Hyperlink"/>
            <w:rFonts w:ascii="Arial" w:hAnsi="Arial" w:cs="Arial"/>
          </w:rPr>
          <w:t>CPD: Brook Sexual Behaviours Traffic Light Tool (RSE) Course</w:t>
        </w:r>
      </w:hyperlink>
      <w:r w:rsidR="0024282B">
        <w:rPr>
          <w:rFonts w:ascii="Arial" w:hAnsi="Arial" w:cs="Arial"/>
          <w:color w:val="0070C0"/>
        </w:rPr>
        <w:t xml:space="preserve">. </w:t>
      </w:r>
    </w:p>
    <w:p w14:paraId="70E0ABD8" w14:textId="6E803B58" w:rsidR="005C3758" w:rsidRPr="00866B5A" w:rsidRDefault="005C3758" w:rsidP="54B2EA05">
      <w:pPr>
        <w:spacing w:after="0" w:line="240" w:lineRule="auto"/>
        <w:jc w:val="both"/>
        <w:rPr>
          <w:rFonts w:ascii="Arial" w:hAnsi="Arial" w:cs="Arial"/>
          <w:b/>
          <w:bCs/>
          <w:color w:val="215E99" w:themeColor="text2" w:themeTint="BF"/>
        </w:rPr>
      </w:pPr>
      <w:r w:rsidRPr="00866B5A">
        <w:rPr>
          <w:rFonts w:ascii="Arial" w:hAnsi="Arial" w:cs="Arial"/>
          <w:b/>
          <w:bCs/>
          <w:color w:val="215E99" w:themeColor="text2" w:themeTint="BF"/>
        </w:rPr>
        <w:t xml:space="preserve">Contextual </w:t>
      </w:r>
      <w:r w:rsidR="00B34918" w:rsidRPr="00866B5A">
        <w:rPr>
          <w:rFonts w:ascii="Arial" w:hAnsi="Arial" w:cs="Arial"/>
          <w:b/>
          <w:bCs/>
          <w:color w:val="215E99" w:themeColor="text2" w:themeTint="BF"/>
        </w:rPr>
        <w:t>S</w:t>
      </w:r>
      <w:r w:rsidR="00EA5C19" w:rsidRPr="00866B5A">
        <w:rPr>
          <w:rFonts w:ascii="Arial" w:hAnsi="Arial" w:cs="Arial"/>
          <w:b/>
          <w:bCs/>
          <w:color w:val="215E99" w:themeColor="text2" w:themeTint="BF"/>
        </w:rPr>
        <w:t xml:space="preserve">afeguarding </w:t>
      </w:r>
      <w:r w:rsidR="00B34918" w:rsidRPr="00866B5A">
        <w:rPr>
          <w:rFonts w:ascii="Arial" w:hAnsi="Arial" w:cs="Arial"/>
          <w:b/>
          <w:bCs/>
          <w:color w:val="215E99" w:themeColor="text2" w:themeTint="BF"/>
        </w:rPr>
        <w:t>A</w:t>
      </w:r>
      <w:r w:rsidR="00EA5C19" w:rsidRPr="00866B5A">
        <w:rPr>
          <w:rFonts w:ascii="Arial" w:hAnsi="Arial" w:cs="Arial"/>
          <w:b/>
          <w:bCs/>
          <w:color w:val="215E99" w:themeColor="text2" w:themeTint="BF"/>
        </w:rPr>
        <w:t>pproach to</w:t>
      </w:r>
      <w:r w:rsidR="00B67369" w:rsidRPr="00866B5A">
        <w:rPr>
          <w:rFonts w:ascii="Arial" w:hAnsi="Arial" w:cs="Arial"/>
          <w:b/>
          <w:bCs/>
          <w:color w:val="215E99" w:themeColor="text2" w:themeTint="BF"/>
        </w:rPr>
        <w:t xml:space="preserve"> Harm Outside the Home (</w:t>
      </w:r>
      <w:proofErr w:type="spellStart"/>
      <w:r w:rsidR="00B67369" w:rsidRPr="00866B5A">
        <w:rPr>
          <w:rFonts w:ascii="Arial" w:hAnsi="Arial" w:cs="Arial"/>
          <w:b/>
          <w:bCs/>
          <w:color w:val="215E99" w:themeColor="text2" w:themeTint="BF"/>
        </w:rPr>
        <w:t>HOtH</w:t>
      </w:r>
      <w:proofErr w:type="spellEnd"/>
      <w:r w:rsidR="0024282B" w:rsidRPr="00866B5A">
        <w:rPr>
          <w:rFonts w:ascii="Arial" w:hAnsi="Arial" w:cs="Arial"/>
          <w:b/>
          <w:bCs/>
          <w:color w:val="215E99" w:themeColor="text2" w:themeTint="BF"/>
        </w:rPr>
        <w:t>)</w:t>
      </w:r>
    </w:p>
    <w:p w14:paraId="28814B8B" w14:textId="77777777" w:rsidR="003E2EFA" w:rsidRPr="003E2EFA" w:rsidRDefault="003E2EFA" w:rsidP="001B3325">
      <w:pPr>
        <w:spacing w:after="0" w:line="240" w:lineRule="auto"/>
        <w:jc w:val="both"/>
        <w:rPr>
          <w:rFonts w:ascii="Arial" w:hAnsi="Arial" w:cs="Arial"/>
          <w:b/>
          <w:bCs/>
          <w:color w:val="215E99" w:themeColor="text2" w:themeTint="BF"/>
        </w:rPr>
      </w:pPr>
    </w:p>
    <w:p w14:paraId="0B26B4CE" w14:textId="27664115" w:rsidR="001B3325" w:rsidRDefault="001B3325" w:rsidP="001B3325">
      <w:pPr>
        <w:spacing w:after="0" w:line="240" w:lineRule="auto"/>
        <w:contextualSpacing/>
        <w:rPr>
          <w:rFonts w:ascii="Arial" w:hAnsi="Arial" w:cs="Arial"/>
        </w:rPr>
      </w:pPr>
      <w:r w:rsidRPr="593AA7FE">
        <w:rPr>
          <w:rFonts w:ascii="Arial" w:hAnsi="Arial" w:cs="Arial"/>
        </w:rPr>
        <w:t xml:space="preserve">Abuse of children can occur in contexts beyond the home and family environment. This type of abuse, known as </w:t>
      </w:r>
      <w:r w:rsidR="00A752E0" w:rsidRPr="593AA7FE">
        <w:rPr>
          <w:rFonts w:ascii="Arial" w:hAnsi="Arial" w:cs="Arial"/>
        </w:rPr>
        <w:t xml:space="preserve"> extrafamilial </w:t>
      </w:r>
      <w:r w:rsidRPr="593AA7FE">
        <w:rPr>
          <w:rFonts w:ascii="Arial" w:hAnsi="Arial" w:cs="Arial"/>
        </w:rPr>
        <w:t>abuse or contextual safeguarding, may include forms such as child sexual exploitation (CSE), for example, coercing a child to share indecent images of themselves (“sexting”) and child criminal exploitation (CCE), such as involvement in “county lines” operations where children are used by criminal gangs to store, transport, and sell drugs or money. Exploitation can be perpetrated by adult males or females, acting alone or in groups, and may also be carried out by other children. In cases where children are exploited by their peers, it is essential to recognise that the child perpetrator may also be a victim of exploitation.</w:t>
      </w:r>
      <w:r w:rsidR="00A63252" w:rsidRPr="593AA7FE">
        <w:rPr>
          <w:color w:val="000000" w:themeColor="text1"/>
          <w:sz w:val="27"/>
          <w:szCs w:val="27"/>
        </w:rPr>
        <w:t xml:space="preserve"> </w:t>
      </w:r>
      <w:r w:rsidR="00A63252" w:rsidRPr="593AA7FE">
        <w:rPr>
          <w:rFonts w:ascii="Arial" w:hAnsi="Arial" w:cs="Arial"/>
        </w:rPr>
        <w:t xml:space="preserve">If there is evidence that a child is experiencing </w:t>
      </w:r>
      <w:proofErr w:type="spellStart"/>
      <w:r w:rsidR="00A63252" w:rsidRPr="593AA7FE">
        <w:rPr>
          <w:rFonts w:ascii="Arial" w:hAnsi="Arial" w:cs="Arial"/>
        </w:rPr>
        <w:t>HOtH</w:t>
      </w:r>
      <w:proofErr w:type="spellEnd"/>
      <w:r w:rsidR="00A63252" w:rsidRPr="593AA7FE">
        <w:rPr>
          <w:rFonts w:ascii="Arial" w:hAnsi="Arial" w:cs="Arial"/>
        </w:rPr>
        <w:t xml:space="preserve"> the setting will make a referral to First Response. </w:t>
      </w:r>
    </w:p>
    <w:p w14:paraId="014C0EB5" w14:textId="77777777" w:rsidR="00557EA7" w:rsidRDefault="00557EA7" w:rsidP="001B3325">
      <w:pPr>
        <w:spacing w:after="0" w:line="240" w:lineRule="auto"/>
        <w:contextualSpacing/>
        <w:rPr>
          <w:rFonts w:ascii="Arial" w:hAnsi="Arial" w:cs="Arial"/>
        </w:rPr>
      </w:pPr>
    </w:p>
    <w:p w14:paraId="6A5BBE08" w14:textId="60F78ED7" w:rsidR="00A617FF" w:rsidRDefault="00952986" w:rsidP="00952986">
      <w:pPr>
        <w:spacing w:after="0" w:line="240" w:lineRule="auto"/>
        <w:contextualSpacing/>
        <w:rPr>
          <w:rFonts w:ascii="Arial" w:hAnsi="Arial" w:cs="Arial"/>
        </w:rPr>
      </w:pPr>
      <w:hyperlink r:id="rId28" w:history="1">
        <w:r w:rsidRPr="00952986">
          <w:rPr>
            <w:rStyle w:val="Hyperlink"/>
            <w:rFonts w:ascii="Arial" w:hAnsi="Arial" w:cs="Arial"/>
            <w:highlight w:val="yellow"/>
          </w:rPr>
          <w:t>Safer Connections</w:t>
        </w:r>
      </w:hyperlink>
      <w:r w:rsidR="00557EA7" w:rsidRPr="00557EA7">
        <w:rPr>
          <w:rFonts w:ascii="Arial" w:hAnsi="Arial" w:cs="Arial"/>
        </w:rPr>
        <w:t xml:space="preserve"> is part of Bristol’s Violence Reduction Partnership. It is a multi-agency approach to tackling Serious Youth Violence (SYV), Child Criminal Exploitation (CCE) and Child Sexual Exploitation (CSE).</w:t>
      </w:r>
      <w:r w:rsidR="00A94AB5">
        <w:rPr>
          <w:rFonts w:ascii="Arial" w:hAnsi="Arial" w:cs="Arial"/>
        </w:rPr>
        <w:t xml:space="preserve"> The childminder as the DSL can </w:t>
      </w:r>
      <w:r w:rsidR="00A94AB5" w:rsidRPr="00A94AB5">
        <w:rPr>
          <w:rFonts w:ascii="Arial" w:hAnsi="Arial" w:cs="Arial"/>
        </w:rPr>
        <w:t xml:space="preserve">contact Safer Connections for inter-agency support, consultation, and advice about responding to </w:t>
      </w:r>
      <w:proofErr w:type="spellStart"/>
      <w:r w:rsidR="00A94AB5" w:rsidRPr="00A94AB5">
        <w:rPr>
          <w:rFonts w:ascii="Arial" w:hAnsi="Arial" w:cs="Arial"/>
        </w:rPr>
        <w:t>HOtH</w:t>
      </w:r>
      <w:proofErr w:type="spellEnd"/>
      <w:r w:rsidR="00A94AB5" w:rsidRPr="00A94AB5">
        <w:rPr>
          <w:rFonts w:ascii="Arial" w:hAnsi="Arial" w:cs="Arial"/>
        </w:rPr>
        <w:t xml:space="preserve"> and for guidance in implementing contextual safeguarding strategies to improve safety for vulnerable learners</w:t>
      </w:r>
      <w:r w:rsidR="00887F19">
        <w:rPr>
          <w:rFonts w:ascii="Arial" w:hAnsi="Arial" w:cs="Arial"/>
        </w:rPr>
        <w:t xml:space="preserve">: </w:t>
      </w:r>
      <w:hyperlink r:id="rId29" w:history="1">
        <w:r w:rsidR="0024282B" w:rsidRPr="00527C57">
          <w:rPr>
            <w:rStyle w:val="Hyperlink"/>
            <w:rFonts w:ascii="Arial" w:hAnsi="Arial" w:cs="Arial"/>
          </w:rPr>
          <w:t>saferconnections@bristol.gov.uk</w:t>
        </w:r>
      </w:hyperlink>
      <w:r w:rsidR="0024282B" w:rsidRPr="0024282B">
        <w:rPr>
          <w:rFonts w:ascii="Arial" w:hAnsi="Arial" w:cs="Arial"/>
        </w:rPr>
        <w:t xml:space="preserve">. </w:t>
      </w:r>
    </w:p>
    <w:p w14:paraId="2DEBD718" w14:textId="77777777" w:rsidR="003E4814" w:rsidRDefault="003E4814" w:rsidP="00B34BFA">
      <w:pPr>
        <w:spacing w:after="0" w:line="240" w:lineRule="auto"/>
        <w:jc w:val="both"/>
        <w:rPr>
          <w:rFonts w:ascii="Arial" w:hAnsi="Arial" w:cs="Arial"/>
          <w:b/>
          <w:bCs/>
          <w:iCs/>
          <w:color w:val="215E99" w:themeColor="text2" w:themeTint="BF"/>
        </w:rPr>
      </w:pPr>
    </w:p>
    <w:p w14:paraId="4D79FEF3" w14:textId="41C1411D" w:rsidR="00B34BFA" w:rsidRDefault="00B34BFA" w:rsidP="00B34BFA">
      <w:pPr>
        <w:spacing w:after="0" w:line="240" w:lineRule="auto"/>
        <w:jc w:val="both"/>
        <w:rPr>
          <w:rFonts w:ascii="Arial" w:hAnsi="Arial" w:cs="Arial"/>
          <w:b/>
          <w:bCs/>
          <w:iCs/>
          <w:color w:val="215E99" w:themeColor="text2" w:themeTint="BF"/>
        </w:rPr>
      </w:pPr>
      <w:r w:rsidRPr="003E2EFA">
        <w:rPr>
          <w:rFonts w:ascii="Arial" w:hAnsi="Arial" w:cs="Arial"/>
          <w:b/>
          <w:bCs/>
          <w:iCs/>
          <w:color w:val="215E99" w:themeColor="text2" w:themeTint="BF"/>
        </w:rPr>
        <w:t>Honour Based Violence/Abuse</w:t>
      </w:r>
    </w:p>
    <w:p w14:paraId="280507DB" w14:textId="77777777" w:rsidR="003E2EFA" w:rsidRPr="003E2EFA" w:rsidRDefault="003E2EFA" w:rsidP="00B34BFA">
      <w:pPr>
        <w:spacing w:after="0" w:line="240" w:lineRule="auto"/>
        <w:jc w:val="both"/>
        <w:rPr>
          <w:rFonts w:ascii="Arial" w:hAnsi="Arial" w:cs="Arial"/>
          <w:b/>
          <w:bCs/>
          <w:iCs/>
          <w:color w:val="215E99" w:themeColor="text2" w:themeTint="BF"/>
        </w:rPr>
      </w:pPr>
    </w:p>
    <w:p w14:paraId="6114ACD2" w14:textId="0B33E359" w:rsidR="00B34BFA" w:rsidRPr="007D4FD0" w:rsidRDefault="00B34BFA" w:rsidP="00AA3C1E">
      <w:pPr>
        <w:rPr>
          <w:rFonts w:ascii="Arial" w:hAnsi="Arial" w:cs="Arial"/>
        </w:rPr>
      </w:pPr>
      <w:r w:rsidRPr="007D4FD0">
        <w:rPr>
          <w:rFonts w:ascii="Arial" w:hAnsi="Arial" w:cs="Arial"/>
        </w:rPr>
        <w:t>Honour-based violence refers to a collection of practices used to control behaviour within families or social groups, often to protect perceived cultural or religious beliefs and maintain a sense of honour. This form of abuse may occur when individuals are believed to have brought shame upon their family or community by violating an honour code. Unlike other forms of violence, honour-based abuse is frequently carried out with a degree of approval or collusion from family or community members. Perpetrators may include women, men, and younger family members.</w:t>
      </w:r>
    </w:p>
    <w:p w14:paraId="5869632A" w14:textId="77777777" w:rsidR="00B34BFA" w:rsidRPr="007D4FD0" w:rsidRDefault="00B34BFA" w:rsidP="00AA3C1E">
      <w:pPr>
        <w:rPr>
          <w:rFonts w:ascii="Arial" w:hAnsi="Arial" w:cs="Arial"/>
        </w:rPr>
      </w:pPr>
      <w:r w:rsidRPr="007D4FD0">
        <w:rPr>
          <w:rFonts w:ascii="Arial" w:hAnsi="Arial" w:cs="Arial"/>
        </w:rPr>
        <w:t xml:space="preserve">Honour-based abuse can also encompass practices such as Female Genital Mutilation (FGM) and Forced Marriage. </w:t>
      </w:r>
    </w:p>
    <w:p w14:paraId="7136EF2B" w14:textId="60E8A75C" w:rsidR="00B34BFA" w:rsidRPr="007D4FD0" w:rsidRDefault="00B34BFA" w:rsidP="00B34BFA">
      <w:pPr>
        <w:spacing w:after="0" w:line="240" w:lineRule="auto"/>
        <w:jc w:val="both"/>
        <w:rPr>
          <w:rFonts w:ascii="Arial" w:hAnsi="Arial" w:cs="Arial"/>
          <w:iCs/>
        </w:rPr>
      </w:pPr>
      <w:hyperlink r:id="rId30" w:history="1">
        <w:r w:rsidRPr="007D4FD0">
          <w:rPr>
            <w:rStyle w:val="Hyperlink"/>
            <w:rFonts w:ascii="Arial" w:hAnsi="Arial" w:cs="Arial"/>
            <w:iCs/>
          </w:rPr>
          <w:t>Honour Based Violence and Forced Marriage</w:t>
        </w:r>
      </w:hyperlink>
    </w:p>
    <w:p w14:paraId="1819CA72" w14:textId="77777777" w:rsidR="003E2EFA" w:rsidRPr="007D4FD0" w:rsidRDefault="003E2EFA" w:rsidP="000D1190">
      <w:pPr>
        <w:spacing w:after="0" w:line="240" w:lineRule="auto"/>
        <w:contextualSpacing/>
        <w:rPr>
          <w:rFonts w:ascii="Arial" w:hAnsi="Arial" w:cs="Arial"/>
        </w:rPr>
      </w:pPr>
    </w:p>
    <w:p w14:paraId="5522B761" w14:textId="77777777" w:rsidR="002B0FF1" w:rsidRDefault="002B0FF1" w:rsidP="000D1190">
      <w:pPr>
        <w:spacing w:after="0" w:line="240" w:lineRule="auto"/>
        <w:contextualSpacing/>
        <w:rPr>
          <w:rFonts w:ascii="Arial" w:hAnsi="Arial" w:cs="Arial"/>
          <w:b/>
          <w:bCs/>
          <w:color w:val="215E99" w:themeColor="text2" w:themeTint="BF"/>
        </w:rPr>
      </w:pPr>
    </w:p>
    <w:p w14:paraId="0A0574EE" w14:textId="77777777" w:rsidR="002B0FF1" w:rsidRDefault="002B0FF1" w:rsidP="000D1190">
      <w:pPr>
        <w:spacing w:after="0" w:line="240" w:lineRule="auto"/>
        <w:contextualSpacing/>
        <w:rPr>
          <w:rFonts w:ascii="Arial" w:hAnsi="Arial" w:cs="Arial"/>
          <w:b/>
          <w:bCs/>
          <w:color w:val="215E99" w:themeColor="text2" w:themeTint="BF"/>
        </w:rPr>
      </w:pPr>
    </w:p>
    <w:p w14:paraId="017ABEED" w14:textId="2FE1F1C9" w:rsidR="001B3325" w:rsidRDefault="002F444A" w:rsidP="000D1190">
      <w:pPr>
        <w:spacing w:after="0" w:line="240" w:lineRule="auto"/>
        <w:contextualSpacing/>
        <w:rPr>
          <w:rFonts w:ascii="Arial" w:hAnsi="Arial" w:cs="Arial"/>
          <w:b/>
          <w:bCs/>
          <w:color w:val="215E99" w:themeColor="text2" w:themeTint="BF"/>
        </w:rPr>
      </w:pPr>
      <w:r w:rsidRPr="003E2EFA">
        <w:rPr>
          <w:rFonts w:ascii="Arial" w:hAnsi="Arial" w:cs="Arial"/>
          <w:b/>
          <w:bCs/>
          <w:color w:val="215E99" w:themeColor="text2" w:themeTint="BF"/>
        </w:rPr>
        <w:lastRenderedPageBreak/>
        <w:t xml:space="preserve">Children Missing from Education  </w:t>
      </w:r>
    </w:p>
    <w:p w14:paraId="1011BBF9" w14:textId="77777777" w:rsidR="003E2EFA" w:rsidRPr="003E2EFA" w:rsidRDefault="003E2EFA" w:rsidP="000D1190">
      <w:pPr>
        <w:spacing w:after="0" w:line="240" w:lineRule="auto"/>
        <w:contextualSpacing/>
        <w:rPr>
          <w:rFonts w:ascii="Arial" w:hAnsi="Arial" w:cs="Arial"/>
          <w:b/>
          <w:bCs/>
          <w:color w:val="215E99" w:themeColor="text2" w:themeTint="BF"/>
        </w:rPr>
      </w:pPr>
    </w:p>
    <w:p w14:paraId="1DDA9956" w14:textId="0737756E" w:rsidR="0058426E" w:rsidRDefault="009809D3" w:rsidP="000D1190">
      <w:pPr>
        <w:spacing w:after="0" w:line="240" w:lineRule="auto"/>
        <w:contextualSpacing/>
        <w:rPr>
          <w:rFonts w:ascii="Arial" w:hAnsi="Arial" w:cs="Arial"/>
        </w:rPr>
      </w:pPr>
      <w:r w:rsidRPr="009809D3">
        <w:rPr>
          <w:rFonts w:ascii="Arial" w:hAnsi="Arial" w:cs="Arial"/>
        </w:rPr>
        <w:t>A child missing from education may be an indicator of abuse, neglect, exploitation, or a need for early help and support. The setting will follow its attendance procedures for unauthorised absences and respond appropriately to any instances where a child goes missing from education, particularly if this occurs repeatedly.</w:t>
      </w:r>
    </w:p>
    <w:p w14:paraId="1AEBF827" w14:textId="77777777" w:rsidR="009809D3" w:rsidRPr="007D4FD0" w:rsidRDefault="009809D3" w:rsidP="000D1190">
      <w:pPr>
        <w:spacing w:after="0" w:line="240" w:lineRule="auto"/>
        <w:contextualSpacing/>
        <w:rPr>
          <w:rFonts w:ascii="Arial" w:hAnsi="Arial" w:cs="Arial"/>
        </w:rPr>
      </w:pPr>
    </w:p>
    <w:p w14:paraId="1DCCC4DC" w14:textId="3C832009" w:rsidR="002E4F2C" w:rsidRDefault="002E4F2C" w:rsidP="0058426E">
      <w:pPr>
        <w:spacing w:after="0" w:line="240" w:lineRule="auto"/>
        <w:rPr>
          <w:rFonts w:ascii="Arial" w:hAnsi="Arial" w:cs="Arial"/>
          <w:b/>
          <w:bCs/>
          <w:color w:val="215E99" w:themeColor="text2" w:themeTint="BF"/>
        </w:rPr>
      </w:pPr>
      <w:r w:rsidRPr="003E2EFA">
        <w:rPr>
          <w:rFonts w:ascii="Arial" w:hAnsi="Arial" w:cs="Arial"/>
          <w:b/>
          <w:bCs/>
          <w:color w:val="215E99" w:themeColor="text2" w:themeTint="BF"/>
        </w:rPr>
        <w:t xml:space="preserve">Female </w:t>
      </w:r>
      <w:r w:rsidR="0058426E" w:rsidRPr="003E2EFA">
        <w:rPr>
          <w:rFonts w:ascii="Arial" w:hAnsi="Arial" w:cs="Arial"/>
          <w:b/>
          <w:bCs/>
          <w:color w:val="215E99" w:themeColor="text2" w:themeTint="BF"/>
        </w:rPr>
        <w:t>G</w:t>
      </w:r>
      <w:r w:rsidRPr="003E2EFA">
        <w:rPr>
          <w:rFonts w:ascii="Arial" w:hAnsi="Arial" w:cs="Arial"/>
          <w:b/>
          <w:bCs/>
          <w:color w:val="215E99" w:themeColor="text2" w:themeTint="BF"/>
        </w:rPr>
        <w:t xml:space="preserve">enital </w:t>
      </w:r>
      <w:r w:rsidR="0058426E" w:rsidRPr="003E2EFA">
        <w:rPr>
          <w:rFonts w:ascii="Arial" w:hAnsi="Arial" w:cs="Arial"/>
          <w:b/>
          <w:bCs/>
          <w:color w:val="215E99" w:themeColor="text2" w:themeTint="BF"/>
        </w:rPr>
        <w:t>M</w:t>
      </w:r>
      <w:r w:rsidRPr="003E2EFA">
        <w:rPr>
          <w:rFonts w:ascii="Arial" w:hAnsi="Arial" w:cs="Arial"/>
          <w:b/>
          <w:bCs/>
          <w:color w:val="215E99" w:themeColor="text2" w:themeTint="BF"/>
        </w:rPr>
        <w:t>utilation (FGM)</w:t>
      </w:r>
    </w:p>
    <w:p w14:paraId="248BD832" w14:textId="77777777" w:rsidR="003E2EFA" w:rsidRPr="003E2EFA" w:rsidRDefault="003E2EFA" w:rsidP="0058426E">
      <w:pPr>
        <w:spacing w:after="0" w:line="240" w:lineRule="auto"/>
        <w:rPr>
          <w:rFonts w:ascii="Arial" w:hAnsi="Arial" w:cs="Arial"/>
          <w:b/>
          <w:bCs/>
          <w:color w:val="215E99" w:themeColor="text2" w:themeTint="BF"/>
        </w:rPr>
      </w:pPr>
    </w:p>
    <w:p w14:paraId="54F98710" w14:textId="77777777" w:rsidR="0058426E" w:rsidRDefault="00651FF0" w:rsidP="0058426E">
      <w:pPr>
        <w:spacing w:after="0" w:line="240" w:lineRule="auto"/>
        <w:rPr>
          <w:rFonts w:ascii="Arial" w:hAnsi="Arial" w:cs="Arial"/>
          <w:b/>
          <w:bCs/>
        </w:rPr>
      </w:pPr>
      <w:r w:rsidRPr="00BD7733">
        <w:rPr>
          <w:rFonts w:ascii="Arial" w:hAnsi="Arial" w:cs="Arial"/>
          <w:b/>
          <w:bCs/>
          <w:u w:val="single"/>
        </w:rPr>
        <w:t>FGM is illegal in the UK.</w:t>
      </w:r>
      <w:r w:rsidRPr="00BD7733">
        <w:rPr>
          <w:rFonts w:ascii="Arial" w:hAnsi="Arial" w:cs="Arial"/>
          <w:b/>
          <w:bCs/>
        </w:rPr>
        <w:t xml:space="preserve"> It </w:t>
      </w:r>
      <w:r w:rsidRPr="007D4FD0">
        <w:rPr>
          <w:rFonts w:ascii="Arial" w:hAnsi="Arial" w:cs="Arial"/>
          <w:b/>
          <w:bCs/>
        </w:rPr>
        <w:t>is also a crime to take a UK national or resident abroad to carry out or help with FGM.</w:t>
      </w:r>
      <w:r w:rsidR="0058426E" w:rsidRPr="007D4FD0">
        <w:rPr>
          <w:rFonts w:ascii="Arial" w:hAnsi="Arial" w:cs="Arial"/>
          <w:b/>
          <w:bCs/>
        </w:rPr>
        <w:t xml:space="preserve"> </w:t>
      </w:r>
    </w:p>
    <w:p w14:paraId="6FE634B4" w14:textId="77777777" w:rsidR="00DA2612" w:rsidRPr="007D4FD0" w:rsidRDefault="00DA2612" w:rsidP="0058426E">
      <w:pPr>
        <w:spacing w:after="0" w:line="240" w:lineRule="auto"/>
        <w:rPr>
          <w:rFonts w:ascii="Arial" w:hAnsi="Arial" w:cs="Arial"/>
          <w:b/>
          <w:bCs/>
        </w:rPr>
      </w:pPr>
    </w:p>
    <w:p w14:paraId="0079921D" w14:textId="1D89F44E" w:rsidR="00651FF0" w:rsidRPr="007D4FD0" w:rsidRDefault="0044575D" w:rsidP="0058426E">
      <w:pPr>
        <w:spacing w:after="0" w:line="240" w:lineRule="auto"/>
        <w:rPr>
          <w:rFonts w:ascii="Arial" w:hAnsi="Arial" w:cs="Arial"/>
          <w:b/>
          <w:bCs/>
        </w:rPr>
      </w:pPr>
      <w:r w:rsidRPr="007D4FD0">
        <w:rPr>
          <w:rFonts w:ascii="Arial" w:hAnsi="Arial" w:cs="Arial"/>
        </w:rPr>
        <w:t xml:space="preserve">Female Genital Mutilation (FGM) is a procedure where the female genital organs are deliberately cut, injured or changed and there is no medical reason for this. It is </w:t>
      </w:r>
      <w:r w:rsidR="0058426E" w:rsidRPr="007D4FD0">
        <w:rPr>
          <w:rFonts w:ascii="Arial" w:hAnsi="Arial" w:cs="Arial"/>
        </w:rPr>
        <w:t xml:space="preserve">a </w:t>
      </w:r>
      <w:r w:rsidR="00651FF0" w:rsidRPr="007D4FD0">
        <w:rPr>
          <w:rFonts w:ascii="Arial" w:hAnsi="Arial" w:cs="Arial"/>
        </w:rPr>
        <w:t>harmful</w:t>
      </w:r>
      <w:r w:rsidR="0058426E" w:rsidRPr="007D4FD0">
        <w:rPr>
          <w:rFonts w:ascii="Arial" w:hAnsi="Arial" w:cs="Arial"/>
        </w:rPr>
        <w:t>,</w:t>
      </w:r>
      <w:r w:rsidR="00651FF0" w:rsidRPr="007D4FD0">
        <w:rPr>
          <w:rFonts w:ascii="Arial" w:hAnsi="Arial" w:cs="Arial"/>
        </w:rPr>
        <w:t xml:space="preserve"> traumatic </w:t>
      </w:r>
      <w:r w:rsidRPr="007D4FD0">
        <w:rPr>
          <w:rFonts w:ascii="Arial" w:hAnsi="Arial" w:cs="Arial"/>
        </w:rPr>
        <w:t>and violent act and can cause harm in many ways. The practice can cause severe pain, and there may be immediate and/or long-term health consequences, including pain and infection, mental health problems, difficulties in childbirth and/or death</w:t>
      </w:r>
      <w:r w:rsidRPr="007D4FD0">
        <w:rPr>
          <w:rFonts w:ascii="Arial" w:hAnsi="Arial" w:cs="Arial"/>
          <w:b/>
          <w:bCs/>
        </w:rPr>
        <w:t xml:space="preserve">. </w:t>
      </w:r>
    </w:p>
    <w:p w14:paraId="1BCBA6C8" w14:textId="77777777" w:rsidR="0058426E" w:rsidRPr="007D4FD0" w:rsidRDefault="0058426E" w:rsidP="0058426E">
      <w:pPr>
        <w:spacing w:after="0" w:line="240" w:lineRule="auto"/>
        <w:rPr>
          <w:rFonts w:ascii="Arial" w:hAnsi="Arial" w:cs="Arial"/>
          <w:b/>
          <w:bCs/>
        </w:rPr>
      </w:pPr>
    </w:p>
    <w:p w14:paraId="0AF287CC" w14:textId="15D86489" w:rsidR="0058426E" w:rsidRPr="007D4FD0" w:rsidRDefault="0058426E" w:rsidP="0058426E">
      <w:pPr>
        <w:spacing w:after="0" w:line="240" w:lineRule="auto"/>
        <w:rPr>
          <w:rFonts w:ascii="Arial" w:hAnsi="Arial" w:cs="Arial"/>
        </w:rPr>
      </w:pPr>
      <w:r w:rsidRPr="007D4FD0">
        <w:rPr>
          <w:rFonts w:ascii="Arial" w:hAnsi="Arial" w:cs="Arial"/>
        </w:rPr>
        <w:t xml:space="preserve">As a childminding setting, we have a statutory duty to safeguard girls from Female Genital Mutilation (FGM) and to identify children who may be at risk. </w:t>
      </w:r>
      <w:proofErr w:type="gramStart"/>
      <w:r w:rsidRPr="007D4FD0">
        <w:rPr>
          <w:rFonts w:ascii="Arial" w:hAnsi="Arial" w:cs="Arial"/>
        </w:rPr>
        <w:t>In order to</w:t>
      </w:r>
      <w:proofErr w:type="gramEnd"/>
      <w:r w:rsidRPr="007D4FD0">
        <w:rPr>
          <w:rFonts w:ascii="Arial" w:hAnsi="Arial" w:cs="Arial"/>
        </w:rPr>
        <w:t xml:space="preserve"> do </w:t>
      </w:r>
      <w:proofErr w:type="gramStart"/>
      <w:r w:rsidRPr="007D4FD0">
        <w:rPr>
          <w:rFonts w:ascii="Arial" w:hAnsi="Arial" w:cs="Arial"/>
        </w:rPr>
        <w:t>this</w:t>
      </w:r>
      <w:proofErr w:type="gramEnd"/>
      <w:r w:rsidRPr="007D4FD0">
        <w:rPr>
          <w:rFonts w:ascii="Arial" w:hAnsi="Arial" w:cs="Arial"/>
        </w:rPr>
        <w:t xml:space="preserve"> we must understand what FGM is and are aware of the signs that may indicate a child is at risk.</w:t>
      </w:r>
    </w:p>
    <w:p w14:paraId="1550426D" w14:textId="77777777" w:rsidR="0058426E" w:rsidRPr="007D4FD0" w:rsidRDefault="0058426E" w:rsidP="0058426E">
      <w:pPr>
        <w:spacing w:after="0" w:line="240" w:lineRule="auto"/>
        <w:rPr>
          <w:rFonts w:ascii="Arial" w:hAnsi="Arial" w:cs="Arial"/>
        </w:rPr>
      </w:pPr>
    </w:p>
    <w:p w14:paraId="59FE68DF" w14:textId="3243EB19" w:rsidR="0058426E" w:rsidRPr="007D4FD0" w:rsidRDefault="0058426E" w:rsidP="0058426E">
      <w:pPr>
        <w:spacing w:after="0" w:line="240" w:lineRule="auto"/>
        <w:rPr>
          <w:rFonts w:ascii="Arial" w:hAnsi="Arial" w:cs="Arial"/>
        </w:rPr>
      </w:pPr>
      <w:r w:rsidRPr="007D4FD0">
        <w:rPr>
          <w:rFonts w:ascii="Arial" w:hAnsi="Arial" w:cs="Arial"/>
        </w:rPr>
        <w:t xml:space="preserve">Indicators that FGM may be planned include a child or family talking about an extended holiday to a country where the practice is prevalent, or a child being unexpectedly absent from the setting. There are also physical and emotional symptoms that may suggest FGM has taken place. </w:t>
      </w:r>
      <w:hyperlink r:id="rId31" w:history="1">
        <w:r w:rsidRPr="007D4FD0">
          <w:rPr>
            <w:rStyle w:val="Hyperlink"/>
            <w:rFonts w:ascii="Arial" w:hAnsi="Arial" w:cs="Arial"/>
          </w:rPr>
          <w:t>Signs of FGM</w:t>
        </w:r>
      </w:hyperlink>
      <w:r w:rsidRPr="007D4FD0">
        <w:rPr>
          <w:rFonts w:ascii="Arial" w:hAnsi="Arial" w:cs="Arial"/>
        </w:rPr>
        <w:t xml:space="preserve"> </w:t>
      </w:r>
      <w:r w:rsidR="007D37DC">
        <w:rPr>
          <w:rFonts w:ascii="Arial" w:hAnsi="Arial" w:cs="Arial"/>
        </w:rPr>
        <w:t xml:space="preserve">. </w:t>
      </w:r>
    </w:p>
    <w:p w14:paraId="6BB5E336" w14:textId="77777777" w:rsidR="0058426E" w:rsidRPr="007D4FD0" w:rsidRDefault="0058426E" w:rsidP="0058426E">
      <w:pPr>
        <w:spacing w:after="0" w:line="240" w:lineRule="auto"/>
        <w:rPr>
          <w:rFonts w:ascii="Arial" w:hAnsi="Arial" w:cs="Arial"/>
        </w:rPr>
      </w:pPr>
    </w:p>
    <w:p w14:paraId="2D754EF6" w14:textId="5F9CA6F0" w:rsidR="0058426E" w:rsidRDefault="001B3325" w:rsidP="0058426E">
      <w:pPr>
        <w:spacing w:after="0" w:line="240" w:lineRule="auto"/>
        <w:rPr>
          <w:rFonts w:ascii="Arial" w:hAnsi="Arial" w:cs="Arial"/>
        </w:rPr>
      </w:pPr>
      <w:r w:rsidRPr="007D4FD0">
        <w:rPr>
          <w:rFonts w:ascii="Arial" w:hAnsi="Arial" w:cs="Arial"/>
        </w:rPr>
        <w:t xml:space="preserve">We </w:t>
      </w:r>
      <w:r w:rsidR="006E3422" w:rsidRPr="007D4FD0">
        <w:rPr>
          <w:rFonts w:ascii="Arial" w:hAnsi="Arial" w:cs="Arial"/>
        </w:rPr>
        <w:t>have a duty to report concerns regarding Female Genital Mutilation (FGM). If a girl is at immediate risk of FGM taking place, it is a significant child protection issue and must be reported to the police and First Response. If we suspect that FGM has been carried out on a girl under the age of 18, we will refer the concern to First Response, who will work in partnership with health services to carry out a statutory safeguarding assessment. This ensures the child receives appropriate care and support.</w:t>
      </w:r>
    </w:p>
    <w:p w14:paraId="3D04BC75" w14:textId="77777777" w:rsidR="00C64729" w:rsidRDefault="00C64729" w:rsidP="0058426E">
      <w:pPr>
        <w:spacing w:after="0" w:line="240" w:lineRule="auto"/>
        <w:rPr>
          <w:rFonts w:ascii="Arial" w:hAnsi="Arial" w:cs="Arial"/>
        </w:rPr>
      </w:pPr>
    </w:p>
    <w:p w14:paraId="62EC092D" w14:textId="4FE65E53" w:rsidR="00181187" w:rsidRPr="00952986" w:rsidRDefault="00C64729" w:rsidP="006E3422">
      <w:pPr>
        <w:spacing w:after="0" w:line="240" w:lineRule="auto"/>
        <w:rPr>
          <w:rFonts w:ascii="Arial" w:hAnsi="Arial" w:cs="Arial"/>
        </w:rPr>
      </w:pPr>
      <w:r>
        <w:rPr>
          <w:rFonts w:ascii="Arial" w:hAnsi="Arial" w:cs="Arial"/>
        </w:rPr>
        <w:t xml:space="preserve">For further information: </w:t>
      </w:r>
      <w:hyperlink r:id="rId32" w:history="1">
        <w:r w:rsidR="008A10FF" w:rsidRPr="008A10FF">
          <w:rPr>
            <w:rStyle w:val="Hyperlink"/>
            <w:rFonts w:ascii="Arial" w:hAnsi="Arial" w:cs="Arial"/>
          </w:rPr>
          <w:t>https://bristolsafeguarding.org/professional-resources/female-genital-mutilation</w:t>
        </w:r>
      </w:hyperlink>
    </w:p>
    <w:p w14:paraId="0584ED9D" w14:textId="77777777" w:rsidR="00A617FF" w:rsidRDefault="00A617FF" w:rsidP="006E3422">
      <w:pPr>
        <w:spacing w:after="0" w:line="240" w:lineRule="auto"/>
        <w:contextualSpacing/>
        <w:rPr>
          <w:rFonts w:ascii="Arial" w:hAnsi="Arial" w:cs="Arial"/>
          <w:b/>
          <w:bCs/>
          <w:color w:val="215E99" w:themeColor="text2" w:themeTint="BF"/>
        </w:rPr>
      </w:pPr>
    </w:p>
    <w:p w14:paraId="6094871E" w14:textId="5C961A89" w:rsidR="00880075" w:rsidRDefault="00880075" w:rsidP="006E3422">
      <w:pPr>
        <w:spacing w:after="0" w:line="240" w:lineRule="auto"/>
        <w:contextualSpacing/>
        <w:rPr>
          <w:rFonts w:ascii="Arial" w:hAnsi="Arial" w:cs="Arial"/>
          <w:b/>
          <w:bCs/>
          <w:color w:val="215E99" w:themeColor="text2" w:themeTint="BF"/>
        </w:rPr>
      </w:pPr>
      <w:r w:rsidRPr="003E2EFA">
        <w:rPr>
          <w:rFonts w:ascii="Arial" w:hAnsi="Arial" w:cs="Arial"/>
          <w:b/>
          <w:bCs/>
          <w:color w:val="215E99" w:themeColor="text2" w:themeTint="BF"/>
        </w:rPr>
        <w:t>The Prevent Duty/Radicalisation</w:t>
      </w:r>
    </w:p>
    <w:p w14:paraId="09BAE21B" w14:textId="77777777" w:rsidR="003E2EFA" w:rsidRPr="003E2EFA" w:rsidRDefault="003E2EFA" w:rsidP="006E3422">
      <w:pPr>
        <w:spacing w:after="0" w:line="240" w:lineRule="auto"/>
        <w:contextualSpacing/>
        <w:rPr>
          <w:rFonts w:ascii="Arial" w:hAnsi="Arial" w:cs="Arial"/>
          <w:b/>
          <w:bCs/>
          <w:color w:val="215E99" w:themeColor="text2" w:themeTint="BF"/>
        </w:rPr>
      </w:pPr>
    </w:p>
    <w:p w14:paraId="564B149C" w14:textId="7904F4B7" w:rsidR="006E3422" w:rsidRPr="007D4FD0" w:rsidRDefault="006E3422" w:rsidP="00B27AF4">
      <w:pPr>
        <w:rPr>
          <w:rFonts w:ascii="Arial" w:hAnsi="Arial" w:cs="Arial"/>
        </w:rPr>
      </w:pPr>
      <w:r w:rsidRPr="00B27AF4">
        <w:rPr>
          <w:rFonts w:ascii="Arial" w:hAnsi="Arial" w:cs="Arial"/>
        </w:rPr>
        <w:t>As part of our safeguarding responsibilities, we are required under the Prevent Duty to help reduce the risk of individuals becoming involved in terrorism or supporting extremist ideologies. This includes protecting children from radicalisation and exposure to extremist views.</w:t>
      </w:r>
    </w:p>
    <w:p w14:paraId="19627FCA" w14:textId="4C199D2C" w:rsidR="006E3422" w:rsidRPr="007D4FD0" w:rsidRDefault="006E3422" w:rsidP="006E3422">
      <w:pPr>
        <w:spacing w:after="0" w:line="240" w:lineRule="auto"/>
        <w:contextualSpacing/>
        <w:jc w:val="both"/>
        <w:rPr>
          <w:rFonts w:ascii="Arial" w:hAnsi="Arial" w:cs="Arial"/>
        </w:rPr>
      </w:pPr>
      <w:r w:rsidRPr="593AA7FE">
        <w:rPr>
          <w:rFonts w:ascii="Arial" w:hAnsi="Arial" w:cs="Arial"/>
        </w:rPr>
        <w:t>There is no single indicator that someone is being radicalised, but signs may include viewing violent or extremist content online, expressing extremist views, speaking in a scripted speech, and</w:t>
      </w:r>
      <w:r w:rsidR="4597384E" w:rsidRPr="593AA7FE">
        <w:rPr>
          <w:rFonts w:ascii="Arial" w:hAnsi="Arial" w:cs="Arial"/>
        </w:rPr>
        <w:t xml:space="preserve"> </w:t>
      </w:r>
      <w:r w:rsidRPr="593AA7FE">
        <w:rPr>
          <w:rFonts w:ascii="Arial" w:hAnsi="Arial" w:cs="Arial"/>
        </w:rPr>
        <w:t>changes in behaviour.</w:t>
      </w:r>
    </w:p>
    <w:p w14:paraId="72CD170F" w14:textId="77777777" w:rsidR="006E3422" w:rsidRPr="007D4FD0" w:rsidRDefault="006E3422" w:rsidP="006E3422">
      <w:pPr>
        <w:spacing w:after="0" w:line="240" w:lineRule="auto"/>
        <w:contextualSpacing/>
        <w:jc w:val="both"/>
        <w:rPr>
          <w:rFonts w:ascii="Arial" w:hAnsi="Arial" w:cs="Arial"/>
        </w:rPr>
      </w:pPr>
    </w:p>
    <w:p w14:paraId="23CCD05C" w14:textId="39C19D18" w:rsidR="006E3422" w:rsidRPr="007D4FD0" w:rsidRDefault="0090081F" w:rsidP="006E3422">
      <w:pPr>
        <w:spacing w:after="0" w:line="240" w:lineRule="auto"/>
        <w:contextualSpacing/>
        <w:jc w:val="both"/>
        <w:rPr>
          <w:rFonts w:ascii="Arial" w:hAnsi="Arial" w:cs="Arial"/>
        </w:rPr>
      </w:pPr>
      <w:r w:rsidRPr="007D4FD0">
        <w:rPr>
          <w:rFonts w:ascii="Arial" w:hAnsi="Arial" w:cs="Arial"/>
        </w:rPr>
        <w:t xml:space="preserve">The Prevent Duty applies to all forms of extremism that could lead to acts of terrorism, including Islamist extremism (such as ISIS, a terrorist group active in Iraq and Syria that follows an extreme interpretation of Islam) and far-right extremism (such as National Action, a banned neo-Nazi group promoting racist ideologies). The Government has a list of  </w:t>
      </w:r>
      <w:hyperlink r:id="rId33" w:history="1">
        <w:r w:rsidRPr="007D4FD0">
          <w:rPr>
            <w:rStyle w:val="Hyperlink"/>
            <w:rFonts w:ascii="Arial" w:hAnsi="Arial" w:cs="Arial"/>
          </w:rPr>
          <w:t>proscribed terrorist groups or organisations</w:t>
        </w:r>
      </w:hyperlink>
      <w:r w:rsidRPr="007D4FD0">
        <w:rPr>
          <w:rFonts w:ascii="Arial" w:hAnsi="Arial" w:cs="Arial"/>
        </w:rPr>
        <w:t xml:space="preserve"> banned under UK law. </w:t>
      </w:r>
    </w:p>
    <w:p w14:paraId="3BAA12CB" w14:textId="77777777" w:rsidR="0090081F" w:rsidRPr="007D4FD0" w:rsidRDefault="0090081F" w:rsidP="006E3422">
      <w:pPr>
        <w:spacing w:after="0" w:line="240" w:lineRule="auto"/>
        <w:contextualSpacing/>
        <w:jc w:val="both"/>
        <w:rPr>
          <w:rFonts w:ascii="Arial" w:hAnsi="Arial" w:cs="Arial"/>
        </w:rPr>
      </w:pPr>
    </w:p>
    <w:p w14:paraId="2FEF65E1" w14:textId="77777777" w:rsidR="00554453" w:rsidRDefault="0090081F" w:rsidP="00554453">
      <w:pPr>
        <w:spacing w:after="0" w:line="240" w:lineRule="auto"/>
        <w:contextualSpacing/>
        <w:rPr>
          <w:rFonts w:ascii="Arial" w:hAnsi="Arial" w:cs="Arial"/>
        </w:rPr>
      </w:pPr>
      <w:r w:rsidRPr="007D4FD0">
        <w:rPr>
          <w:rFonts w:ascii="Arial" w:hAnsi="Arial" w:cs="Arial"/>
        </w:rPr>
        <w:lastRenderedPageBreak/>
        <w:t xml:space="preserve">As a childminding setting, we have a statutory responsibility under the Prevent Duty to remain vigilant and report any concerns that may help safeguard children and their families from all forms of extremism. </w:t>
      </w:r>
    </w:p>
    <w:p w14:paraId="45DBA1AB" w14:textId="77777777" w:rsidR="00554453" w:rsidRDefault="00554453" w:rsidP="00554453">
      <w:pPr>
        <w:spacing w:after="0" w:line="240" w:lineRule="auto"/>
        <w:contextualSpacing/>
        <w:rPr>
          <w:rFonts w:ascii="Arial" w:hAnsi="Arial" w:cs="Arial"/>
        </w:rPr>
      </w:pPr>
    </w:p>
    <w:p w14:paraId="20D5D109" w14:textId="73BE6253" w:rsidR="00554453" w:rsidRDefault="00554453" w:rsidP="00554453">
      <w:pPr>
        <w:rPr>
          <w:rFonts w:ascii="Arial" w:hAnsi="Arial" w:cs="Arial"/>
          <w:b/>
          <w:bCs/>
          <w:szCs w:val="16"/>
        </w:rPr>
      </w:pPr>
      <w:r w:rsidRPr="00554453">
        <w:rPr>
          <w:rFonts w:ascii="Arial" w:hAnsi="Arial" w:cs="Arial"/>
          <w:b/>
          <w:bCs/>
          <w:szCs w:val="16"/>
        </w:rPr>
        <w:t xml:space="preserve">Any concerns about a child being radicalised will be referred through First Response. </w:t>
      </w:r>
    </w:p>
    <w:p w14:paraId="39AF4A91" w14:textId="4D4464B9" w:rsidR="003F1E19" w:rsidRDefault="003F1E19" w:rsidP="003F1E19">
      <w:pPr>
        <w:spacing w:after="0" w:line="240" w:lineRule="auto"/>
        <w:contextualSpacing/>
        <w:rPr>
          <w:rFonts w:ascii="Arial" w:hAnsi="Arial" w:cs="Arial"/>
        </w:rPr>
      </w:pPr>
      <w:r w:rsidRPr="00AE2D15">
        <w:rPr>
          <w:rFonts w:ascii="Arial" w:hAnsi="Arial" w:cs="Arial"/>
        </w:rPr>
        <w:t>If there are concerns about</w:t>
      </w:r>
      <w:r>
        <w:rPr>
          <w:rFonts w:ascii="Arial" w:hAnsi="Arial" w:cs="Arial"/>
        </w:rPr>
        <w:t xml:space="preserve"> individuals</w:t>
      </w:r>
      <w:r w:rsidRPr="00AE2D15">
        <w:rPr>
          <w:rFonts w:ascii="Arial" w:hAnsi="Arial" w:cs="Arial"/>
        </w:rPr>
        <w:t xml:space="preserve"> expressing extremist views, </w:t>
      </w:r>
      <w:r>
        <w:rPr>
          <w:rFonts w:ascii="Arial" w:hAnsi="Arial" w:cs="Arial"/>
        </w:rPr>
        <w:t xml:space="preserve">the setting can </w:t>
      </w:r>
      <w:r w:rsidR="00952986">
        <w:rPr>
          <w:rFonts w:ascii="Arial" w:hAnsi="Arial" w:cs="Arial"/>
        </w:rPr>
        <w:t xml:space="preserve">also </w:t>
      </w:r>
      <w:r w:rsidRPr="00AE2D15">
        <w:rPr>
          <w:rFonts w:ascii="Arial" w:hAnsi="Arial" w:cs="Arial"/>
        </w:rPr>
        <w:t xml:space="preserve">contact the Prevent Duty team via 01278 647466 or </w:t>
      </w:r>
      <w:r>
        <w:rPr>
          <w:rFonts w:ascii="Arial" w:hAnsi="Arial" w:cs="Arial"/>
        </w:rPr>
        <w:t xml:space="preserve">email: </w:t>
      </w:r>
      <w:r w:rsidRPr="00AE2D15">
        <w:rPr>
          <w:rFonts w:ascii="Arial" w:hAnsi="Arial" w:cs="Arial"/>
        </w:rPr>
        <w:t>PreventSW@avonandsomerset.police.uk for advice or to raise a concern.</w:t>
      </w:r>
    </w:p>
    <w:p w14:paraId="023EFF63" w14:textId="77777777" w:rsidR="003F1E19" w:rsidRDefault="003F1E19" w:rsidP="003F1E19">
      <w:pPr>
        <w:spacing w:after="0" w:line="240" w:lineRule="auto"/>
        <w:contextualSpacing/>
        <w:rPr>
          <w:rFonts w:ascii="Arial" w:hAnsi="Arial" w:cs="Arial"/>
        </w:rPr>
      </w:pPr>
    </w:p>
    <w:p w14:paraId="3F4A64C7" w14:textId="77777777" w:rsidR="003F1E19" w:rsidRPr="00554453" w:rsidRDefault="003F1E19" w:rsidP="003F1E19">
      <w:pPr>
        <w:pStyle w:val="ListParagraph"/>
        <w:numPr>
          <w:ilvl w:val="0"/>
          <w:numId w:val="40"/>
        </w:numPr>
        <w:spacing w:after="0" w:line="240" w:lineRule="auto"/>
        <w:jc w:val="both"/>
        <w:rPr>
          <w:rFonts w:ascii="Arial" w:hAnsi="Arial" w:cs="Arial"/>
        </w:rPr>
      </w:pPr>
      <w:r w:rsidRPr="00554453">
        <w:rPr>
          <w:rFonts w:ascii="Arial" w:hAnsi="Arial" w:cs="Arial"/>
        </w:rPr>
        <w:t xml:space="preserve">Further information: </w:t>
      </w:r>
      <w:hyperlink r:id="rId34" w:history="1">
        <w:r w:rsidRPr="00554453">
          <w:rPr>
            <w:rStyle w:val="Hyperlink"/>
            <w:rFonts w:ascii="Arial" w:hAnsi="Arial" w:cs="Arial"/>
          </w:rPr>
          <w:t>Understanding and identifying radicalisation risk in your education setting - GOV.UK</w:t>
        </w:r>
      </w:hyperlink>
    </w:p>
    <w:p w14:paraId="2408F6B1" w14:textId="77777777" w:rsidR="003F1E19" w:rsidRPr="003F1E19" w:rsidRDefault="003F1E19" w:rsidP="003F1E19">
      <w:pPr>
        <w:pStyle w:val="ListParagraph"/>
        <w:numPr>
          <w:ilvl w:val="0"/>
          <w:numId w:val="40"/>
        </w:numPr>
        <w:spacing w:after="0" w:line="240" w:lineRule="auto"/>
        <w:jc w:val="both"/>
        <w:rPr>
          <w:rFonts w:ascii="Arial" w:hAnsi="Arial" w:cs="Arial"/>
        </w:rPr>
      </w:pPr>
      <w:r w:rsidRPr="00554453">
        <w:rPr>
          <w:rFonts w:ascii="Arial" w:hAnsi="Arial" w:cs="Arial"/>
        </w:rPr>
        <w:t xml:space="preserve">Training: </w:t>
      </w:r>
      <w:hyperlink r:id="rId35" w:history="1">
        <w:r w:rsidRPr="00554453">
          <w:rPr>
            <w:rStyle w:val="Hyperlink"/>
            <w:rFonts w:ascii="Arial" w:hAnsi="Arial" w:cs="Arial"/>
          </w:rPr>
          <w:t>Prevent duty training: Learn how to support people susceptible to radicalisation | Prevent duty training</w:t>
        </w:r>
      </w:hyperlink>
    </w:p>
    <w:p w14:paraId="42B4A359" w14:textId="77777777" w:rsidR="003F1E19" w:rsidRPr="00554453" w:rsidRDefault="003F1E19" w:rsidP="003F1E19">
      <w:pPr>
        <w:pStyle w:val="ListParagraph"/>
        <w:spacing w:after="0" w:line="240" w:lineRule="auto"/>
        <w:jc w:val="both"/>
        <w:rPr>
          <w:rFonts w:ascii="Arial" w:hAnsi="Arial" w:cs="Arial"/>
        </w:rPr>
      </w:pPr>
    </w:p>
    <w:p w14:paraId="360E6C2D" w14:textId="77777777" w:rsidR="003F1E19" w:rsidRDefault="003F1E19" w:rsidP="003F1E19">
      <w:pPr>
        <w:spacing w:after="0" w:line="240" w:lineRule="auto"/>
        <w:contextualSpacing/>
        <w:rPr>
          <w:rFonts w:ascii="Arial" w:hAnsi="Arial" w:cs="Arial"/>
        </w:rPr>
      </w:pPr>
      <w:r w:rsidRPr="007D4FD0">
        <w:rPr>
          <w:rFonts w:ascii="Arial" w:hAnsi="Arial" w:cs="Arial"/>
        </w:rPr>
        <w:t xml:space="preserve">Our setting can also build pupils’ resilience to radicalisation by promoting </w:t>
      </w:r>
      <w:r>
        <w:rPr>
          <w:rFonts w:ascii="Arial" w:hAnsi="Arial" w:cs="Arial"/>
        </w:rPr>
        <w:t>the</w:t>
      </w:r>
      <w:r w:rsidRPr="007D4FD0">
        <w:rPr>
          <w:rFonts w:ascii="Arial" w:hAnsi="Arial" w:cs="Arial"/>
        </w:rPr>
        <w:t xml:space="preserve"> British values of democracy; the rule of law; individual liberty; mutual respect for and tolerance of those with different faiths and beliefs and for those without faith or by discussing human rights so enabling children to challenge extremist views.</w:t>
      </w:r>
    </w:p>
    <w:p w14:paraId="02ABFFD1" w14:textId="77777777" w:rsidR="003F1E19" w:rsidRDefault="003F1E19" w:rsidP="003F1E19">
      <w:pPr>
        <w:spacing w:after="0" w:line="240" w:lineRule="auto"/>
        <w:contextualSpacing/>
        <w:rPr>
          <w:rFonts w:ascii="Arial" w:hAnsi="Arial" w:cs="Arial"/>
        </w:rPr>
      </w:pPr>
    </w:p>
    <w:p w14:paraId="751A98B6" w14:textId="1246D225" w:rsidR="000D309D" w:rsidRDefault="000D309D" w:rsidP="00554453">
      <w:pPr>
        <w:rPr>
          <w:rFonts w:ascii="Arial" w:hAnsi="Arial" w:cs="Arial"/>
          <w:b/>
          <w:bCs/>
          <w:color w:val="215E99" w:themeColor="text2" w:themeTint="BF"/>
          <w:szCs w:val="16"/>
        </w:rPr>
      </w:pPr>
      <w:r w:rsidRPr="000D309D">
        <w:rPr>
          <w:rFonts w:ascii="Arial" w:hAnsi="Arial" w:cs="Arial"/>
          <w:b/>
          <w:bCs/>
          <w:color w:val="215E99" w:themeColor="text2" w:themeTint="BF"/>
          <w:szCs w:val="16"/>
        </w:rPr>
        <w:t xml:space="preserve">Preventing </w:t>
      </w:r>
      <w:r w:rsidR="0080628C">
        <w:rPr>
          <w:rFonts w:ascii="Arial" w:hAnsi="Arial" w:cs="Arial"/>
          <w:b/>
          <w:bCs/>
          <w:color w:val="215E99" w:themeColor="text2" w:themeTint="BF"/>
          <w:szCs w:val="16"/>
        </w:rPr>
        <w:t>E</w:t>
      </w:r>
      <w:r w:rsidRPr="000D309D">
        <w:rPr>
          <w:rFonts w:ascii="Arial" w:hAnsi="Arial" w:cs="Arial"/>
          <w:b/>
          <w:bCs/>
          <w:color w:val="215E99" w:themeColor="text2" w:themeTint="BF"/>
          <w:szCs w:val="16"/>
        </w:rPr>
        <w:t xml:space="preserve">xtremism in </w:t>
      </w:r>
      <w:r w:rsidR="0080628C">
        <w:rPr>
          <w:rFonts w:ascii="Arial" w:hAnsi="Arial" w:cs="Arial"/>
          <w:b/>
          <w:bCs/>
          <w:color w:val="215E99" w:themeColor="text2" w:themeTint="BF"/>
          <w:szCs w:val="16"/>
        </w:rPr>
        <w:t>E</w:t>
      </w:r>
      <w:r w:rsidRPr="000D309D">
        <w:rPr>
          <w:rFonts w:ascii="Arial" w:hAnsi="Arial" w:cs="Arial"/>
          <w:b/>
          <w:bCs/>
          <w:color w:val="215E99" w:themeColor="text2" w:themeTint="BF"/>
          <w:szCs w:val="16"/>
        </w:rPr>
        <w:t xml:space="preserve">ducation </w:t>
      </w:r>
      <w:r w:rsidR="0080628C">
        <w:rPr>
          <w:rFonts w:ascii="Arial" w:hAnsi="Arial" w:cs="Arial"/>
          <w:b/>
          <w:bCs/>
          <w:color w:val="215E99" w:themeColor="text2" w:themeTint="BF"/>
          <w:szCs w:val="16"/>
        </w:rPr>
        <w:t>S</w:t>
      </w:r>
      <w:r w:rsidRPr="000D309D">
        <w:rPr>
          <w:rFonts w:ascii="Arial" w:hAnsi="Arial" w:cs="Arial"/>
          <w:b/>
          <w:bCs/>
          <w:color w:val="215E99" w:themeColor="text2" w:themeTint="BF"/>
          <w:szCs w:val="16"/>
        </w:rPr>
        <w:t>ettings</w:t>
      </w:r>
    </w:p>
    <w:p w14:paraId="6759BBE5" w14:textId="77777777" w:rsidR="00A626DB" w:rsidRDefault="006E1CC1" w:rsidP="006E1CC1">
      <w:pPr>
        <w:rPr>
          <w:rFonts w:ascii="Arial" w:hAnsi="Arial" w:cs="Arial"/>
          <w:szCs w:val="16"/>
        </w:rPr>
      </w:pPr>
      <w:r w:rsidRPr="006E1CC1">
        <w:rPr>
          <w:rFonts w:ascii="Arial" w:hAnsi="Arial" w:cs="Arial"/>
          <w:szCs w:val="16"/>
        </w:rPr>
        <w:t xml:space="preserve">As a setting, </w:t>
      </w:r>
      <w:r>
        <w:rPr>
          <w:rFonts w:ascii="Arial" w:hAnsi="Arial" w:cs="Arial"/>
          <w:szCs w:val="16"/>
        </w:rPr>
        <w:t xml:space="preserve">we can </w:t>
      </w:r>
      <w:r w:rsidR="00A626DB">
        <w:rPr>
          <w:rFonts w:ascii="Arial" w:hAnsi="Arial" w:cs="Arial"/>
          <w:szCs w:val="16"/>
        </w:rPr>
        <w:t xml:space="preserve">refer </w:t>
      </w:r>
      <w:r w:rsidRPr="006E1CC1">
        <w:rPr>
          <w:rFonts w:ascii="Arial" w:hAnsi="Arial" w:cs="Arial"/>
          <w:szCs w:val="16"/>
        </w:rPr>
        <w:t>concerns about extremism related to education</w:t>
      </w:r>
      <w:r w:rsidR="00A626DB">
        <w:rPr>
          <w:rFonts w:ascii="Arial" w:hAnsi="Arial" w:cs="Arial"/>
          <w:szCs w:val="16"/>
        </w:rPr>
        <w:t xml:space="preserve"> settings</w:t>
      </w:r>
      <w:r w:rsidRPr="006E1CC1">
        <w:rPr>
          <w:rFonts w:ascii="Arial" w:hAnsi="Arial" w:cs="Arial"/>
          <w:szCs w:val="16"/>
        </w:rPr>
        <w:t xml:space="preserve"> in </w:t>
      </w:r>
      <w:r w:rsidR="00A626DB" w:rsidRPr="006E1CC1">
        <w:rPr>
          <w:rFonts w:ascii="Arial" w:hAnsi="Arial" w:cs="Arial"/>
          <w:szCs w:val="16"/>
        </w:rPr>
        <w:t>England</w:t>
      </w:r>
      <w:r w:rsidR="00A626DB">
        <w:rPr>
          <w:rFonts w:ascii="Arial" w:hAnsi="Arial" w:cs="Arial"/>
          <w:szCs w:val="16"/>
        </w:rPr>
        <w:t xml:space="preserve"> </w:t>
      </w:r>
      <w:r w:rsidRPr="006E1CC1">
        <w:rPr>
          <w:rFonts w:ascii="Arial" w:hAnsi="Arial" w:cs="Arial"/>
          <w:szCs w:val="16"/>
        </w:rPr>
        <w:t>including allegations involving institutions, staff, or external individuals attempting to influence children</w:t>
      </w:r>
      <w:r w:rsidR="00A626DB">
        <w:rPr>
          <w:rFonts w:ascii="Arial" w:hAnsi="Arial" w:cs="Arial"/>
          <w:szCs w:val="16"/>
        </w:rPr>
        <w:t xml:space="preserve">, </w:t>
      </w:r>
      <w:r w:rsidRPr="006E1CC1">
        <w:rPr>
          <w:rFonts w:ascii="Arial" w:hAnsi="Arial" w:cs="Arial"/>
          <w:szCs w:val="16"/>
        </w:rPr>
        <w:t xml:space="preserve">through the government’s online notification form. </w:t>
      </w:r>
    </w:p>
    <w:p w14:paraId="7FD83AF6" w14:textId="7E1E97B3" w:rsidR="0080628C" w:rsidRPr="00A626DB" w:rsidRDefault="00A626DB" w:rsidP="00A626DB">
      <w:pPr>
        <w:pStyle w:val="ListParagraph"/>
        <w:numPr>
          <w:ilvl w:val="0"/>
          <w:numId w:val="44"/>
        </w:numPr>
        <w:rPr>
          <w:rFonts w:ascii="Arial" w:hAnsi="Arial" w:cs="Arial"/>
          <w:szCs w:val="16"/>
        </w:rPr>
      </w:pPr>
      <w:r>
        <w:rPr>
          <w:rFonts w:ascii="Arial" w:hAnsi="Arial" w:cs="Arial"/>
          <w:szCs w:val="16"/>
        </w:rPr>
        <w:t>Concerns</w:t>
      </w:r>
      <w:r w:rsidR="006E1CC1" w:rsidRPr="00A626DB">
        <w:rPr>
          <w:rFonts w:ascii="Arial" w:hAnsi="Arial" w:cs="Arial"/>
          <w:szCs w:val="16"/>
        </w:rPr>
        <w:t xml:space="preserve"> can be made anonymously</w:t>
      </w:r>
      <w:r>
        <w:rPr>
          <w:rFonts w:ascii="Arial" w:hAnsi="Arial" w:cs="Arial"/>
          <w:szCs w:val="16"/>
        </w:rPr>
        <w:t xml:space="preserve"> through the online notification form: </w:t>
      </w:r>
      <w:hyperlink r:id="rId36" w:history="1">
        <w:r w:rsidR="00E0556F" w:rsidRPr="00527C57">
          <w:rPr>
            <w:rStyle w:val="Hyperlink"/>
            <w:rFonts w:ascii="Arial" w:hAnsi="Arial" w:cs="Arial"/>
            <w:szCs w:val="16"/>
          </w:rPr>
          <w:t>https://report-extremism.education.gov.uk/</w:t>
        </w:r>
      </w:hyperlink>
    </w:p>
    <w:p w14:paraId="1D985776" w14:textId="77777777" w:rsidR="000C0048" w:rsidRPr="000C0048" w:rsidRDefault="00EF279D" w:rsidP="000C0048">
      <w:pPr>
        <w:pStyle w:val="ListParagraph"/>
        <w:numPr>
          <w:ilvl w:val="0"/>
          <w:numId w:val="43"/>
        </w:numPr>
        <w:rPr>
          <w:rFonts w:ascii="Arial" w:hAnsi="Arial" w:cs="Arial"/>
          <w:szCs w:val="16"/>
        </w:rPr>
      </w:pPr>
      <w:r w:rsidRPr="000C0048">
        <w:rPr>
          <w:rFonts w:ascii="Arial" w:hAnsi="Arial" w:cs="Arial"/>
          <w:szCs w:val="16"/>
        </w:rPr>
        <w:t>Telephone: 020 7340 7264</w:t>
      </w:r>
    </w:p>
    <w:p w14:paraId="6C9B337B" w14:textId="24AB0229" w:rsidR="00F86DE9" w:rsidRPr="003F1E19" w:rsidRDefault="000C0048" w:rsidP="003F1E19">
      <w:pPr>
        <w:pStyle w:val="ListParagraph"/>
        <w:numPr>
          <w:ilvl w:val="0"/>
          <w:numId w:val="43"/>
        </w:numPr>
        <w:rPr>
          <w:rFonts w:ascii="Arial" w:hAnsi="Arial" w:cs="Arial"/>
          <w:szCs w:val="16"/>
        </w:rPr>
      </w:pPr>
      <w:r w:rsidRPr="000C0048">
        <w:rPr>
          <w:rFonts w:ascii="Arial" w:hAnsi="Arial" w:cs="Arial"/>
          <w:color w:val="000000"/>
        </w:rPr>
        <w:t xml:space="preserve">Email: </w:t>
      </w:r>
      <w:hyperlink r:id="rId37" w:history="1">
        <w:r w:rsidRPr="000C0048">
          <w:rPr>
            <w:rStyle w:val="Hyperlink"/>
            <w:rFonts w:ascii="Arial" w:eastAsiaTheme="majorEastAsia" w:hAnsi="Arial" w:cs="Arial"/>
          </w:rPr>
          <w:t>counter.extremism@education.gov.uk</w:t>
        </w:r>
      </w:hyperlink>
    </w:p>
    <w:p w14:paraId="6D76D6A8" w14:textId="5F4CE8F0" w:rsidR="00F86DE9" w:rsidRPr="00F97D7D" w:rsidRDefault="00F86DE9" w:rsidP="006E3422">
      <w:pPr>
        <w:spacing w:after="0" w:line="240" w:lineRule="auto"/>
        <w:contextualSpacing/>
        <w:rPr>
          <w:rFonts w:ascii="Arial" w:hAnsi="Arial" w:cs="Arial"/>
          <w:b/>
          <w:bCs/>
          <w:color w:val="215E99" w:themeColor="text2" w:themeTint="BF"/>
        </w:rPr>
      </w:pPr>
      <w:r w:rsidRPr="00F97D7D">
        <w:rPr>
          <w:rFonts w:ascii="Arial" w:hAnsi="Arial" w:cs="Arial"/>
          <w:b/>
          <w:bCs/>
          <w:color w:val="215E99" w:themeColor="text2" w:themeTint="BF"/>
        </w:rPr>
        <w:t xml:space="preserve">Mental </w:t>
      </w:r>
      <w:r w:rsidR="003E2EFA" w:rsidRPr="00F97D7D">
        <w:rPr>
          <w:rFonts w:ascii="Arial" w:hAnsi="Arial" w:cs="Arial"/>
          <w:b/>
          <w:bCs/>
          <w:color w:val="215E99" w:themeColor="text2" w:themeTint="BF"/>
        </w:rPr>
        <w:t>H</w:t>
      </w:r>
      <w:r w:rsidRPr="00F97D7D">
        <w:rPr>
          <w:rFonts w:ascii="Arial" w:hAnsi="Arial" w:cs="Arial"/>
          <w:b/>
          <w:bCs/>
          <w:color w:val="215E99" w:themeColor="text2" w:themeTint="BF"/>
        </w:rPr>
        <w:t xml:space="preserve">ealth and </w:t>
      </w:r>
      <w:r w:rsidR="003E2EFA" w:rsidRPr="00F97D7D">
        <w:rPr>
          <w:rFonts w:ascii="Arial" w:hAnsi="Arial" w:cs="Arial"/>
          <w:b/>
          <w:bCs/>
          <w:color w:val="215E99" w:themeColor="text2" w:themeTint="BF"/>
        </w:rPr>
        <w:t>W</w:t>
      </w:r>
      <w:r w:rsidRPr="00F97D7D">
        <w:rPr>
          <w:rFonts w:ascii="Arial" w:hAnsi="Arial" w:cs="Arial"/>
          <w:b/>
          <w:bCs/>
          <w:color w:val="215E99" w:themeColor="text2" w:themeTint="BF"/>
        </w:rPr>
        <w:t>ellbeing</w:t>
      </w:r>
    </w:p>
    <w:p w14:paraId="6EF84203" w14:textId="77777777" w:rsidR="003E2EFA" w:rsidRDefault="003E2EFA" w:rsidP="006E3422">
      <w:pPr>
        <w:spacing w:after="0" w:line="240" w:lineRule="auto"/>
        <w:contextualSpacing/>
        <w:rPr>
          <w:rFonts w:ascii="Arial" w:hAnsi="Arial" w:cs="Arial"/>
          <w:b/>
          <w:bCs/>
        </w:rPr>
      </w:pPr>
    </w:p>
    <w:p w14:paraId="65399F4D" w14:textId="1D79B444" w:rsidR="00BD2C58" w:rsidRPr="001E184B" w:rsidRDefault="00BD2C58" w:rsidP="001E184B">
      <w:pPr>
        <w:rPr>
          <w:rFonts w:ascii="Arial" w:hAnsi="Arial" w:cs="Arial"/>
        </w:rPr>
      </w:pPr>
      <w:r w:rsidRPr="001E184B">
        <w:rPr>
          <w:rFonts w:ascii="Arial" w:hAnsi="Arial" w:cs="Arial"/>
        </w:rPr>
        <w:t>The term mental health for babies and young children refers to their emotional wellbeing and social development. Childminders have an important role in supporting children’s mental health through warm, responsive relationships and by helping them develop self-regulation skills</w:t>
      </w:r>
      <w:r w:rsidR="001E184B">
        <w:rPr>
          <w:rFonts w:ascii="Arial" w:hAnsi="Arial" w:cs="Arial"/>
        </w:rPr>
        <w:t xml:space="preserve">. </w:t>
      </w:r>
    </w:p>
    <w:p w14:paraId="6898B360" w14:textId="3D351624" w:rsidR="00F86DE9" w:rsidRDefault="00BD2C58" w:rsidP="00E0556F">
      <w:pPr>
        <w:rPr>
          <w:rFonts w:ascii="Arial" w:hAnsi="Arial" w:cs="Arial"/>
        </w:rPr>
      </w:pPr>
      <w:r w:rsidRPr="001E184B">
        <w:rPr>
          <w:rFonts w:ascii="Arial" w:hAnsi="Arial" w:cs="Arial"/>
        </w:rPr>
        <w:t xml:space="preserve">In some cases, mental health concerns may be a sign that a child has experienced, or is at risk of, abuse, neglect, or exploitation, and may require support. If concerns arise, </w:t>
      </w:r>
      <w:r w:rsidR="003E2EFA" w:rsidRPr="001E184B">
        <w:rPr>
          <w:rFonts w:ascii="Arial" w:hAnsi="Arial" w:cs="Arial"/>
        </w:rPr>
        <w:t xml:space="preserve">the setting will work </w:t>
      </w:r>
      <w:r w:rsidRPr="001E184B">
        <w:rPr>
          <w:rFonts w:ascii="Arial" w:hAnsi="Arial" w:cs="Arial"/>
        </w:rPr>
        <w:t>in partnership with parents</w:t>
      </w:r>
      <w:r w:rsidR="003E2EFA" w:rsidRPr="001E184B">
        <w:rPr>
          <w:rFonts w:ascii="Arial" w:hAnsi="Arial" w:cs="Arial"/>
        </w:rPr>
        <w:t xml:space="preserve"> / carers</w:t>
      </w:r>
      <w:r w:rsidRPr="001E184B">
        <w:rPr>
          <w:rFonts w:ascii="Arial" w:hAnsi="Arial" w:cs="Arial"/>
        </w:rPr>
        <w:t xml:space="preserve"> and seek advice from relevant professionals, such as health visitors</w:t>
      </w:r>
      <w:r w:rsidR="003E2EFA" w:rsidRPr="001E184B">
        <w:rPr>
          <w:rFonts w:ascii="Arial" w:hAnsi="Arial" w:cs="Arial"/>
        </w:rPr>
        <w:t xml:space="preserve">, the childminder SENCO, or </w:t>
      </w:r>
      <w:r w:rsidRPr="001E184B">
        <w:rPr>
          <w:rFonts w:ascii="Arial" w:hAnsi="Arial" w:cs="Arial"/>
        </w:rPr>
        <w:t>follow</w:t>
      </w:r>
      <w:r w:rsidR="003E2EFA" w:rsidRPr="001E184B">
        <w:rPr>
          <w:rFonts w:ascii="Arial" w:hAnsi="Arial" w:cs="Arial"/>
        </w:rPr>
        <w:t xml:space="preserve"> the</w:t>
      </w:r>
      <w:r w:rsidRPr="001E184B">
        <w:rPr>
          <w:rFonts w:ascii="Arial" w:hAnsi="Arial" w:cs="Arial"/>
        </w:rPr>
        <w:t xml:space="preserve"> child protection procedures </w:t>
      </w:r>
      <w:r w:rsidR="003E2EFA" w:rsidRPr="001E184B">
        <w:rPr>
          <w:rFonts w:ascii="Arial" w:hAnsi="Arial" w:cs="Arial"/>
        </w:rPr>
        <w:t xml:space="preserve">outlined within this policy. </w:t>
      </w:r>
    </w:p>
    <w:p w14:paraId="2EB34C62" w14:textId="362E3EAD" w:rsidR="00E0556F" w:rsidRDefault="003E2EFA" w:rsidP="00F86DE9">
      <w:pPr>
        <w:spacing w:after="0" w:line="240" w:lineRule="auto"/>
        <w:contextualSpacing/>
        <w:rPr>
          <w:rFonts w:ascii="Arial" w:hAnsi="Arial" w:cs="Arial"/>
        </w:rPr>
      </w:pPr>
      <w:r>
        <w:rPr>
          <w:rFonts w:ascii="Arial" w:hAnsi="Arial" w:cs="Arial"/>
        </w:rPr>
        <w:t xml:space="preserve">For further information: </w:t>
      </w:r>
      <w:hyperlink r:id="rId38" w:history="1">
        <w:r w:rsidRPr="003E2EFA">
          <w:rPr>
            <w:rStyle w:val="Hyperlink"/>
            <w:rFonts w:ascii="Arial" w:hAnsi="Arial" w:cs="Arial"/>
          </w:rPr>
          <w:t>Help for early years providers : Mental health for early years children</w:t>
        </w:r>
      </w:hyperlink>
      <w:r>
        <w:rPr>
          <w:rFonts w:ascii="Arial" w:hAnsi="Arial" w:cs="Arial"/>
        </w:rPr>
        <w:t xml:space="preserve"> </w:t>
      </w:r>
    </w:p>
    <w:p w14:paraId="48ECAAFF" w14:textId="77777777" w:rsidR="00E0556F" w:rsidRDefault="00E0556F" w:rsidP="00F86DE9">
      <w:pPr>
        <w:spacing w:after="0" w:line="240" w:lineRule="auto"/>
        <w:contextualSpacing/>
        <w:rPr>
          <w:rFonts w:ascii="Arial" w:hAnsi="Arial" w:cs="Arial"/>
        </w:rPr>
      </w:pPr>
    </w:p>
    <w:p w14:paraId="2668EA06" w14:textId="2F862957" w:rsidR="00FD11DB" w:rsidRPr="00F97D7D" w:rsidRDefault="00FD11DB" w:rsidP="00F86DE9">
      <w:pPr>
        <w:spacing w:after="0" w:line="240" w:lineRule="auto"/>
        <w:contextualSpacing/>
        <w:rPr>
          <w:rFonts w:ascii="Arial" w:hAnsi="Arial" w:cs="Arial"/>
          <w:b/>
          <w:bCs/>
          <w:color w:val="215E99" w:themeColor="text2" w:themeTint="BF"/>
        </w:rPr>
      </w:pPr>
      <w:r w:rsidRPr="00F97D7D">
        <w:rPr>
          <w:rFonts w:ascii="Arial" w:hAnsi="Arial" w:cs="Arial"/>
          <w:b/>
          <w:bCs/>
          <w:color w:val="215E99" w:themeColor="text2" w:themeTint="BF"/>
        </w:rPr>
        <w:t xml:space="preserve">Additional information about key safeguarding areas can also be found in Keeping Children Safe in Education </w:t>
      </w:r>
      <w:r w:rsidR="00B85C92">
        <w:rPr>
          <w:rFonts w:ascii="Arial" w:hAnsi="Arial" w:cs="Arial"/>
          <w:b/>
          <w:bCs/>
          <w:color w:val="215E99" w:themeColor="text2" w:themeTint="BF"/>
        </w:rPr>
        <w:t xml:space="preserve">(2025) </w:t>
      </w:r>
      <w:r w:rsidR="005C7DFA" w:rsidRPr="00F97D7D">
        <w:rPr>
          <w:rFonts w:ascii="Arial" w:hAnsi="Arial" w:cs="Arial"/>
          <w:b/>
          <w:bCs/>
          <w:color w:val="215E99" w:themeColor="text2" w:themeTint="BF"/>
        </w:rPr>
        <w:t xml:space="preserve">including: </w:t>
      </w:r>
    </w:p>
    <w:p w14:paraId="29BA0D81" w14:textId="77777777" w:rsidR="00FD11DB" w:rsidRDefault="00FD11DB" w:rsidP="00F86DE9">
      <w:pPr>
        <w:spacing w:after="0" w:line="240" w:lineRule="auto"/>
        <w:contextualSpacing/>
        <w:rPr>
          <w:rFonts w:ascii="Arial" w:hAnsi="Arial" w:cs="Arial"/>
        </w:rPr>
      </w:pPr>
    </w:p>
    <w:p w14:paraId="785C3B53" w14:textId="4595AB5D" w:rsidR="00424527" w:rsidRPr="00C264E8" w:rsidRDefault="00424527" w:rsidP="00424527">
      <w:pPr>
        <w:pStyle w:val="BodyText"/>
        <w:numPr>
          <w:ilvl w:val="0"/>
          <w:numId w:val="38"/>
        </w:numPr>
        <w:spacing w:after="0"/>
        <w:rPr>
          <w:rFonts w:eastAsiaTheme="minorHAnsi" w:cs="Arial"/>
          <w:i/>
          <w:iCs/>
          <w:kern w:val="2"/>
          <w:sz w:val="22"/>
          <w:szCs w:val="22"/>
          <w14:ligatures w14:val="standardContextual"/>
        </w:rPr>
      </w:pPr>
      <w:r w:rsidRPr="00C264E8">
        <w:rPr>
          <w:rFonts w:eastAsiaTheme="minorHAnsi" w:cs="Arial"/>
          <w:b/>
          <w:bCs/>
          <w:kern w:val="2"/>
          <w:sz w:val="22"/>
          <w:szCs w:val="22"/>
          <w14:ligatures w14:val="standardContextual"/>
        </w:rPr>
        <w:t>Private Fostering</w:t>
      </w:r>
      <w:r w:rsidRPr="00424527">
        <w:rPr>
          <w:rFonts w:eastAsiaTheme="minorHAnsi" w:cs="Arial"/>
          <w:kern w:val="2"/>
          <w:sz w:val="22"/>
          <w:szCs w:val="22"/>
          <w14:ligatures w14:val="standardContextual"/>
        </w:rPr>
        <w:t xml:space="preserve"> – </w:t>
      </w:r>
      <w:bookmarkStart w:id="0" w:name="_Hlk207970427"/>
      <w:r w:rsidRPr="00424527">
        <w:rPr>
          <w:rFonts w:eastAsiaTheme="minorHAnsi" w:cs="Arial"/>
          <w:kern w:val="2"/>
          <w:sz w:val="22"/>
          <w:szCs w:val="22"/>
          <w14:ligatures w14:val="standardContextual"/>
        </w:rPr>
        <w:t xml:space="preserve">If the </w:t>
      </w:r>
      <w:r w:rsidR="00B85C92">
        <w:rPr>
          <w:rFonts w:eastAsiaTheme="minorHAnsi" w:cs="Arial"/>
          <w:kern w:val="2"/>
          <w:sz w:val="22"/>
          <w:szCs w:val="22"/>
          <w14:ligatures w14:val="standardContextual"/>
        </w:rPr>
        <w:t xml:space="preserve">childminder as the </w:t>
      </w:r>
      <w:r w:rsidRPr="00424527">
        <w:rPr>
          <w:rFonts w:eastAsiaTheme="minorHAnsi" w:cs="Arial"/>
          <w:kern w:val="2"/>
          <w:sz w:val="22"/>
          <w:szCs w:val="22"/>
          <w14:ligatures w14:val="standardContextual"/>
        </w:rPr>
        <w:t>Designated Safeguarding Lead (DSL) becomes aware of a private fostering arrangement, this must be reported to Children’s Social Care to ensure the child’s needs are being met.</w:t>
      </w:r>
      <w:r>
        <w:rPr>
          <w:rFonts w:eastAsiaTheme="minorHAnsi" w:cs="Arial"/>
          <w:kern w:val="2"/>
          <w:sz w:val="22"/>
          <w:szCs w:val="22"/>
          <w14:ligatures w14:val="standardContextual"/>
        </w:rPr>
        <w:t xml:space="preserve"> </w:t>
      </w:r>
      <w:r w:rsidRPr="00C264E8">
        <w:rPr>
          <w:rFonts w:eastAsiaTheme="minorHAnsi" w:cs="Arial"/>
          <w:i/>
          <w:iCs/>
          <w:kern w:val="2"/>
          <w:sz w:val="22"/>
          <w:szCs w:val="22"/>
          <w14:ligatures w14:val="standardContextual"/>
        </w:rPr>
        <w:t xml:space="preserve">(A private fostering arrangement is one made privately (without the involvement of the local authority) for the care of a child under the age of 16, or under 18 if the child is disabled, by someone who is not a parent or close relative. A close relative is defined as a </w:t>
      </w:r>
      <w:r w:rsidRPr="00C264E8">
        <w:rPr>
          <w:rFonts w:eastAsiaTheme="minorHAnsi" w:cs="Arial"/>
          <w:i/>
          <w:iCs/>
          <w:kern w:val="2"/>
          <w:sz w:val="22"/>
          <w:szCs w:val="22"/>
          <w14:ligatures w14:val="standardContextual"/>
        </w:rPr>
        <w:lastRenderedPageBreak/>
        <w:t>grandparent, brother, sister, uncle, or aunt</w:t>
      </w:r>
      <w:r w:rsidR="00C264E8" w:rsidRPr="00C264E8">
        <w:rPr>
          <w:rFonts w:eastAsiaTheme="minorHAnsi" w:cs="Arial"/>
          <w:i/>
          <w:iCs/>
          <w:kern w:val="2"/>
          <w:sz w:val="22"/>
          <w:szCs w:val="22"/>
          <w14:ligatures w14:val="standardContextual"/>
        </w:rPr>
        <w:t xml:space="preserve">, </w:t>
      </w:r>
      <w:r w:rsidRPr="00C264E8">
        <w:rPr>
          <w:rFonts w:eastAsiaTheme="minorHAnsi" w:cs="Arial"/>
          <w:i/>
          <w:iCs/>
          <w:kern w:val="2"/>
          <w:sz w:val="22"/>
          <w:szCs w:val="22"/>
          <w14:ligatures w14:val="standardContextual"/>
        </w:rPr>
        <w:t>including half-siblings and stepparents. It does not include great-aunts or uncles, great-grandparents, or cousins</w:t>
      </w:r>
      <w:r w:rsidR="00C264E8" w:rsidRPr="00C264E8">
        <w:rPr>
          <w:rFonts w:eastAsiaTheme="minorHAnsi" w:cs="Arial"/>
          <w:i/>
          <w:iCs/>
          <w:kern w:val="2"/>
          <w:sz w:val="22"/>
          <w:szCs w:val="22"/>
          <w14:ligatures w14:val="standardContextual"/>
        </w:rPr>
        <w:t xml:space="preserve">). </w:t>
      </w:r>
      <w:bookmarkEnd w:id="0"/>
    </w:p>
    <w:p w14:paraId="055CE042" w14:textId="77777777" w:rsidR="00424527" w:rsidRPr="00424527" w:rsidRDefault="00424527" w:rsidP="00424527">
      <w:pPr>
        <w:pStyle w:val="BodyText"/>
        <w:numPr>
          <w:ilvl w:val="0"/>
          <w:numId w:val="0"/>
        </w:numPr>
        <w:spacing w:after="0"/>
        <w:ind w:left="360"/>
        <w:rPr>
          <w:rFonts w:eastAsiaTheme="minorHAnsi" w:cs="Arial"/>
          <w:kern w:val="2"/>
          <w:sz w:val="22"/>
          <w:szCs w:val="22"/>
          <w14:ligatures w14:val="standardContextual"/>
        </w:rPr>
      </w:pPr>
    </w:p>
    <w:p w14:paraId="4E8A5BC4" w14:textId="4362AE97" w:rsidR="0003779A" w:rsidRPr="00F97D7D" w:rsidRDefault="0003779A" w:rsidP="00BD7733">
      <w:pPr>
        <w:pStyle w:val="BodyText"/>
        <w:numPr>
          <w:ilvl w:val="0"/>
          <w:numId w:val="0"/>
        </w:numPr>
        <w:spacing w:after="0"/>
        <w:rPr>
          <w:rFonts w:cs="Arial"/>
          <w:b/>
          <w:bCs/>
          <w:color w:val="215E99" w:themeColor="text2" w:themeTint="BF"/>
          <w:szCs w:val="28"/>
        </w:rPr>
      </w:pPr>
      <w:r w:rsidRPr="00F97D7D">
        <w:rPr>
          <w:rFonts w:cs="Arial"/>
          <w:b/>
          <w:color w:val="215E99" w:themeColor="text2" w:themeTint="BF"/>
          <w:szCs w:val="28"/>
        </w:rPr>
        <w:t>Recognising Abuse</w:t>
      </w:r>
      <w:r w:rsidRPr="00F97D7D">
        <w:rPr>
          <w:rFonts w:cs="Arial"/>
          <w:color w:val="215E99" w:themeColor="text2" w:themeTint="BF"/>
          <w:szCs w:val="28"/>
        </w:rPr>
        <w:t xml:space="preserve">, </w:t>
      </w:r>
      <w:r w:rsidRPr="00F97D7D">
        <w:rPr>
          <w:rFonts w:cs="Arial"/>
          <w:b/>
          <w:bCs/>
          <w:color w:val="215E99" w:themeColor="text2" w:themeTint="BF"/>
          <w:szCs w:val="28"/>
        </w:rPr>
        <w:t>Neglect and Exploitation</w:t>
      </w:r>
    </w:p>
    <w:p w14:paraId="13FADBDC" w14:textId="77777777" w:rsidR="003E2EFA" w:rsidRPr="007D4FD0" w:rsidRDefault="003E2EFA" w:rsidP="00BD7733">
      <w:pPr>
        <w:pStyle w:val="BodyText"/>
        <w:numPr>
          <w:ilvl w:val="0"/>
          <w:numId w:val="0"/>
        </w:numPr>
        <w:spacing w:after="0"/>
        <w:rPr>
          <w:rFonts w:cs="Arial"/>
          <w:sz w:val="22"/>
          <w:szCs w:val="22"/>
        </w:rPr>
      </w:pPr>
    </w:p>
    <w:p w14:paraId="10C83F40" w14:textId="77777777" w:rsidR="002F251C" w:rsidRDefault="002F251C" w:rsidP="002F251C">
      <w:pPr>
        <w:spacing w:after="0" w:line="240" w:lineRule="auto"/>
        <w:rPr>
          <w:rFonts w:ascii="Arial" w:hAnsi="Arial" w:cs="Arial"/>
        </w:rPr>
      </w:pPr>
      <w:r w:rsidRPr="002F251C">
        <w:rPr>
          <w:rFonts w:ascii="Arial" w:hAnsi="Arial" w:cs="Arial"/>
        </w:rPr>
        <w:t xml:space="preserve">Recognising possible signs of abuse or neglect is a vital part of safeguarding children and young people. In this setting, we remain alert to any behaviours, disclosures, or situations that may raise concern. </w:t>
      </w:r>
      <w:r w:rsidRPr="002F251C">
        <w:rPr>
          <w:rFonts w:ascii="Arial" w:hAnsi="Arial" w:cs="Arial"/>
          <w:highlight w:val="yellow"/>
        </w:rPr>
        <w:t>We maintain professional curiosity</w:t>
      </w:r>
      <w:r w:rsidRPr="002F251C">
        <w:rPr>
          <w:rFonts w:ascii="Arial" w:hAnsi="Arial" w:cs="Arial"/>
        </w:rPr>
        <w:t>, especially where information relies solely on parent or carer accounts.</w:t>
      </w:r>
    </w:p>
    <w:p w14:paraId="66C5A794" w14:textId="77777777" w:rsidR="002F251C" w:rsidRPr="002F251C" w:rsidRDefault="002F251C" w:rsidP="002F251C">
      <w:pPr>
        <w:spacing w:after="0" w:line="240" w:lineRule="auto"/>
        <w:rPr>
          <w:rFonts w:ascii="Arial" w:hAnsi="Arial" w:cs="Arial"/>
        </w:rPr>
      </w:pPr>
    </w:p>
    <w:p w14:paraId="1BAB4FE9" w14:textId="78102B8D" w:rsidR="002F251C" w:rsidRDefault="002F251C" w:rsidP="002F251C">
      <w:pPr>
        <w:spacing w:after="0" w:line="240" w:lineRule="auto"/>
        <w:rPr>
          <w:rFonts w:ascii="Arial" w:hAnsi="Arial" w:cs="Arial"/>
        </w:rPr>
      </w:pPr>
      <w:r>
        <w:rPr>
          <w:rFonts w:ascii="Arial" w:hAnsi="Arial" w:cs="Arial"/>
        </w:rPr>
        <w:t>Signs</w:t>
      </w:r>
      <w:r w:rsidRPr="002F251C">
        <w:rPr>
          <w:rFonts w:ascii="Arial" w:hAnsi="Arial" w:cs="Arial"/>
        </w:rPr>
        <w:t xml:space="preserve"> that a child may be experiencing abuse or neglect include, </w:t>
      </w:r>
      <w:r>
        <w:rPr>
          <w:rFonts w:ascii="Arial" w:hAnsi="Arial" w:cs="Arial"/>
        </w:rPr>
        <w:t>(this list is not exhaustive):</w:t>
      </w:r>
    </w:p>
    <w:p w14:paraId="31FC87DC" w14:textId="77777777" w:rsidR="002F251C" w:rsidRPr="007D4FD0" w:rsidRDefault="002F251C" w:rsidP="002F251C">
      <w:pPr>
        <w:spacing w:after="0" w:line="240" w:lineRule="auto"/>
        <w:rPr>
          <w:rFonts w:ascii="Arial" w:hAnsi="Arial" w:cs="Arial"/>
        </w:rPr>
      </w:pPr>
    </w:p>
    <w:p w14:paraId="7DDB252A"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Becoming excessively aggressive, withdrawn, or clingy</w:t>
      </w:r>
    </w:p>
    <w:p w14:paraId="43EB77C6"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Appearing to be keeping a secret</w:t>
      </w:r>
    </w:p>
    <w:p w14:paraId="63CAF0C8" w14:textId="6AC2C21B" w:rsidR="00AA52F7" w:rsidRPr="007D4FD0" w:rsidRDefault="00AA52F7" w:rsidP="00AA52F7">
      <w:pPr>
        <w:pStyle w:val="ListParagraph"/>
        <w:numPr>
          <w:ilvl w:val="0"/>
          <w:numId w:val="16"/>
        </w:numPr>
        <w:rPr>
          <w:rFonts w:ascii="Arial" w:hAnsi="Arial" w:cs="Arial"/>
        </w:rPr>
      </w:pPr>
      <w:r w:rsidRPr="007D4FD0">
        <w:rPr>
          <w:rFonts w:ascii="Arial" w:hAnsi="Arial" w:cs="Arial"/>
        </w:rPr>
        <w:t xml:space="preserve">Changes </w:t>
      </w:r>
      <w:r w:rsidR="00362F34" w:rsidRPr="007D4FD0">
        <w:rPr>
          <w:rFonts w:ascii="Arial" w:hAnsi="Arial" w:cs="Arial"/>
        </w:rPr>
        <w:t>in behaviour</w:t>
      </w:r>
    </w:p>
    <w:p w14:paraId="7F88E737"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Difficulty sleeping or bedwetting</w:t>
      </w:r>
    </w:p>
    <w:p w14:paraId="45586701"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A noticeable decline in overall well-being</w:t>
      </w:r>
    </w:p>
    <w:p w14:paraId="1323DD27"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Unexplained bruises, marks, or other signs of possible abuse or neglect</w:t>
      </w:r>
    </w:p>
    <w:p w14:paraId="73060A39"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Any bruising or marks on a non-mobile baby</w:t>
      </w:r>
    </w:p>
    <w:p w14:paraId="60106C79"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An unreasonable fear of certain people or places</w:t>
      </w:r>
    </w:p>
    <w:p w14:paraId="16F9ACA9"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Inappropriate behaviour, possibly involving adults, other children, toys, or objects</w:t>
      </w:r>
    </w:p>
    <w:p w14:paraId="7285B609"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Comments from children that raise concern, such as inconsistent explanations for injuries</w:t>
      </w:r>
    </w:p>
    <w:p w14:paraId="339732BE"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Consistently poor hygiene</w:t>
      </w:r>
    </w:p>
    <w:p w14:paraId="0EC6DE6A"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Evidence of self-harm</w:t>
      </w:r>
    </w:p>
    <w:p w14:paraId="1D7D11D7"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Use of sexually explicit language or actions</w:t>
      </w:r>
    </w:p>
    <w:p w14:paraId="4ECD0C76"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Being upset, withdrawn, or angry after using the internet or texting</w:t>
      </w:r>
    </w:p>
    <w:p w14:paraId="29B45298" w14:textId="77777777" w:rsidR="00AA52F7" w:rsidRPr="007D4FD0" w:rsidRDefault="00AA52F7" w:rsidP="00AA52F7">
      <w:pPr>
        <w:pStyle w:val="ListParagraph"/>
        <w:numPr>
          <w:ilvl w:val="0"/>
          <w:numId w:val="16"/>
        </w:numPr>
        <w:rPr>
          <w:rFonts w:ascii="Arial" w:hAnsi="Arial" w:cs="Arial"/>
        </w:rPr>
      </w:pPr>
      <w:r w:rsidRPr="007D4FD0">
        <w:rPr>
          <w:rFonts w:ascii="Arial" w:hAnsi="Arial" w:cs="Arial"/>
        </w:rPr>
        <w:t xml:space="preserve">Children who go missing, particularly on repeat occasions </w:t>
      </w:r>
    </w:p>
    <w:p w14:paraId="6136C736"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Delayed developmental milestones (e.g. speech or walking) without a medical reaso</w:t>
      </w:r>
      <w:r w:rsidR="00AA52F7" w:rsidRPr="007D4FD0">
        <w:rPr>
          <w:rFonts w:ascii="Arial" w:hAnsi="Arial" w:cs="Arial"/>
        </w:rPr>
        <w:t>n</w:t>
      </w:r>
    </w:p>
    <w:p w14:paraId="35C0FE33"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Poor attendance or punctuality, or consistently late pick-ups</w:t>
      </w:r>
    </w:p>
    <w:p w14:paraId="533F1804" w14:textId="77777777" w:rsidR="00AA52F7" w:rsidRPr="007D4FD0" w:rsidRDefault="00362F34" w:rsidP="00AA52F7">
      <w:pPr>
        <w:pStyle w:val="ListParagraph"/>
        <w:numPr>
          <w:ilvl w:val="0"/>
          <w:numId w:val="16"/>
        </w:numPr>
        <w:rPr>
          <w:rFonts w:ascii="Arial" w:hAnsi="Arial" w:cs="Arial"/>
        </w:rPr>
      </w:pPr>
      <w:r w:rsidRPr="007D4FD0">
        <w:rPr>
          <w:rFonts w:ascii="Arial" w:hAnsi="Arial" w:cs="Arial"/>
        </w:rPr>
        <w:t xml:space="preserve">Parents </w:t>
      </w:r>
      <w:r w:rsidR="00AA52F7" w:rsidRPr="007D4FD0">
        <w:rPr>
          <w:rFonts w:ascii="Arial" w:hAnsi="Arial" w:cs="Arial"/>
        </w:rPr>
        <w:t xml:space="preserve">/ cares </w:t>
      </w:r>
      <w:r w:rsidRPr="007D4FD0">
        <w:rPr>
          <w:rFonts w:ascii="Arial" w:hAnsi="Arial" w:cs="Arial"/>
        </w:rPr>
        <w:t>who are dismissive or unresponsive to the childminder’s concerns</w:t>
      </w:r>
    </w:p>
    <w:p w14:paraId="37250782" w14:textId="3E5F5545" w:rsidR="0003779A" w:rsidRDefault="0003779A" w:rsidP="00AA52F7">
      <w:pPr>
        <w:pStyle w:val="ListParagraph"/>
        <w:numPr>
          <w:ilvl w:val="0"/>
          <w:numId w:val="16"/>
        </w:numPr>
        <w:rPr>
          <w:rFonts w:ascii="Arial" w:hAnsi="Arial" w:cs="Arial"/>
        </w:rPr>
      </w:pPr>
      <w:proofErr w:type="gramStart"/>
      <w:r w:rsidRPr="007D4FD0">
        <w:rPr>
          <w:rFonts w:ascii="Arial" w:hAnsi="Arial" w:cs="Arial"/>
        </w:rPr>
        <w:t xml:space="preserve">Parents </w:t>
      </w:r>
      <w:r w:rsidR="00AA52F7" w:rsidRPr="007D4FD0">
        <w:rPr>
          <w:rFonts w:ascii="Arial" w:hAnsi="Arial" w:cs="Arial"/>
        </w:rPr>
        <w:t xml:space="preserve"> carers</w:t>
      </w:r>
      <w:proofErr w:type="gramEnd"/>
      <w:r w:rsidR="00AA52F7" w:rsidRPr="007D4FD0">
        <w:rPr>
          <w:rFonts w:ascii="Arial" w:hAnsi="Arial" w:cs="Arial"/>
        </w:rPr>
        <w:t xml:space="preserve"> </w:t>
      </w:r>
      <w:r w:rsidRPr="007D4FD0">
        <w:rPr>
          <w:rFonts w:ascii="Arial" w:hAnsi="Arial" w:cs="Arial"/>
        </w:rPr>
        <w:t>who collect their children from school when drunk, or under the influence of drugs</w:t>
      </w:r>
    </w:p>
    <w:p w14:paraId="3EA9D847" w14:textId="1F63C406" w:rsidR="0079152C" w:rsidRDefault="00667F40" w:rsidP="002F251C">
      <w:r>
        <w:rPr>
          <w:rFonts w:ascii="Arial" w:hAnsi="Arial" w:cs="Arial"/>
        </w:rPr>
        <w:t xml:space="preserve">For </w:t>
      </w:r>
      <w:r w:rsidR="000B3080">
        <w:rPr>
          <w:rFonts w:ascii="Arial" w:hAnsi="Arial" w:cs="Arial"/>
        </w:rPr>
        <w:t>further</w:t>
      </w:r>
      <w:r>
        <w:rPr>
          <w:rFonts w:ascii="Arial" w:hAnsi="Arial" w:cs="Arial"/>
        </w:rPr>
        <w:t xml:space="preserve"> information about recognising the signs of abuse and neglect: </w:t>
      </w:r>
      <w:hyperlink r:id="rId39" w:history="1">
        <w:r w:rsidR="000B3080" w:rsidRPr="000B3080">
          <w:rPr>
            <w:rStyle w:val="Hyperlink"/>
            <w:rFonts w:ascii="Arial" w:hAnsi="Arial" w:cs="Arial"/>
          </w:rPr>
          <w:t>https://assets.publishing.service.gov.uk/media/5a80597640f0b62302692fa1/What_to_do_if_you_re_worried_a_child_is_being_abused.pdf</w:t>
        </w:r>
      </w:hyperlink>
    </w:p>
    <w:p w14:paraId="023843E5" w14:textId="77777777" w:rsidR="00181187" w:rsidRDefault="00181187" w:rsidP="007D4FD0">
      <w:pPr>
        <w:spacing w:after="0" w:line="240" w:lineRule="auto"/>
        <w:rPr>
          <w:rFonts w:ascii="Arial" w:hAnsi="Arial" w:cs="Arial"/>
          <w:b/>
          <w:bCs/>
          <w:color w:val="215E99" w:themeColor="text2" w:themeTint="BF"/>
        </w:rPr>
      </w:pPr>
    </w:p>
    <w:p w14:paraId="46A44771" w14:textId="1428F47E" w:rsidR="00AA52F7" w:rsidRDefault="00AA52F7" w:rsidP="007D4FD0">
      <w:pPr>
        <w:spacing w:after="0" w:line="240" w:lineRule="auto"/>
        <w:rPr>
          <w:rFonts w:ascii="Arial" w:hAnsi="Arial" w:cs="Arial"/>
          <w:b/>
          <w:bCs/>
          <w:color w:val="215E99" w:themeColor="text2" w:themeTint="BF"/>
        </w:rPr>
      </w:pPr>
      <w:r w:rsidRPr="003E2EFA">
        <w:rPr>
          <w:rFonts w:ascii="Arial" w:hAnsi="Arial" w:cs="Arial"/>
          <w:b/>
          <w:bCs/>
          <w:color w:val="215E99" w:themeColor="text2" w:themeTint="BF"/>
        </w:rPr>
        <w:t xml:space="preserve">Vulnerable </w:t>
      </w:r>
      <w:r w:rsidR="003E2EFA">
        <w:rPr>
          <w:rFonts w:ascii="Arial" w:hAnsi="Arial" w:cs="Arial"/>
          <w:b/>
          <w:bCs/>
          <w:color w:val="215E99" w:themeColor="text2" w:themeTint="BF"/>
        </w:rPr>
        <w:t>C</w:t>
      </w:r>
      <w:r w:rsidRPr="003E2EFA">
        <w:rPr>
          <w:rFonts w:ascii="Arial" w:hAnsi="Arial" w:cs="Arial"/>
          <w:b/>
          <w:bCs/>
          <w:color w:val="215E99" w:themeColor="text2" w:themeTint="BF"/>
        </w:rPr>
        <w:t xml:space="preserve">hildren and their </w:t>
      </w:r>
      <w:r w:rsidR="003E2EFA">
        <w:rPr>
          <w:rFonts w:ascii="Arial" w:hAnsi="Arial" w:cs="Arial"/>
          <w:b/>
          <w:bCs/>
          <w:color w:val="215E99" w:themeColor="text2" w:themeTint="BF"/>
        </w:rPr>
        <w:t>F</w:t>
      </w:r>
      <w:r w:rsidRPr="003E2EFA">
        <w:rPr>
          <w:rFonts w:ascii="Arial" w:hAnsi="Arial" w:cs="Arial"/>
          <w:b/>
          <w:bCs/>
          <w:color w:val="215E99" w:themeColor="text2" w:themeTint="BF"/>
        </w:rPr>
        <w:t xml:space="preserve">amilies </w:t>
      </w:r>
    </w:p>
    <w:p w14:paraId="57623F7C" w14:textId="77777777" w:rsidR="006C27C9" w:rsidRDefault="006C27C9" w:rsidP="007D4FD0">
      <w:pPr>
        <w:spacing w:after="0" w:line="240" w:lineRule="auto"/>
        <w:rPr>
          <w:rFonts w:ascii="Arial" w:hAnsi="Arial" w:cs="Arial"/>
          <w:b/>
          <w:bCs/>
          <w:color w:val="215E99" w:themeColor="text2" w:themeTint="BF"/>
        </w:rPr>
      </w:pPr>
    </w:p>
    <w:p w14:paraId="5CD17110" w14:textId="5777D449" w:rsidR="00AA52F7" w:rsidRPr="007D4FD0" w:rsidRDefault="00AA52F7" w:rsidP="007D4FD0">
      <w:pPr>
        <w:pStyle w:val="BodyText"/>
        <w:numPr>
          <w:ilvl w:val="0"/>
          <w:numId w:val="0"/>
        </w:numPr>
        <w:spacing w:after="0"/>
        <w:rPr>
          <w:rFonts w:cs="Arial"/>
          <w:sz w:val="22"/>
          <w:szCs w:val="22"/>
        </w:rPr>
      </w:pPr>
      <w:r w:rsidRPr="007D4FD0">
        <w:rPr>
          <w:rFonts w:cs="Arial"/>
          <w:sz w:val="22"/>
          <w:szCs w:val="22"/>
        </w:rPr>
        <w:t xml:space="preserve">Some children may be more vulnerable to abuse for a range of reasons, as a setting we need to be alert to these: </w:t>
      </w:r>
    </w:p>
    <w:p w14:paraId="69EB6B4C" w14:textId="77777777" w:rsidR="00AA52F7" w:rsidRPr="007D4FD0" w:rsidRDefault="00AA52F7" w:rsidP="00AA52F7">
      <w:pPr>
        <w:pStyle w:val="BodyText"/>
        <w:numPr>
          <w:ilvl w:val="0"/>
          <w:numId w:val="0"/>
        </w:numPr>
        <w:spacing w:after="0"/>
        <w:rPr>
          <w:rFonts w:cs="Arial"/>
          <w:sz w:val="22"/>
          <w:szCs w:val="22"/>
        </w:rPr>
      </w:pPr>
    </w:p>
    <w:p w14:paraId="07801F73" w14:textId="0EDF58B8" w:rsidR="00AA52F7" w:rsidRPr="007D4FD0" w:rsidRDefault="00AA52F7" w:rsidP="00AA52F7">
      <w:pPr>
        <w:pStyle w:val="BodyText"/>
        <w:numPr>
          <w:ilvl w:val="0"/>
          <w:numId w:val="17"/>
        </w:numPr>
        <w:spacing w:after="0"/>
        <w:rPr>
          <w:rFonts w:cs="Arial"/>
          <w:sz w:val="22"/>
          <w:szCs w:val="22"/>
        </w:rPr>
      </w:pPr>
      <w:r w:rsidRPr="007D4FD0">
        <w:rPr>
          <w:rFonts w:cs="Arial"/>
          <w:sz w:val="22"/>
          <w:szCs w:val="22"/>
        </w:rPr>
        <w:t xml:space="preserve">Children who have additional needs, who are neurodivergent and/or disabled (collectively referred to as children with Special Educational Needs (SEND). We are vigilant regarding possible signs of abuse relating to children with SEND and not automatically assume that signs relate to their additional need. </w:t>
      </w:r>
    </w:p>
    <w:p w14:paraId="023955CC" w14:textId="77777777" w:rsidR="00AA52F7" w:rsidRPr="007D4FD0" w:rsidRDefault="00AA52F7" w:rsidP="00AA52F7">
      <w:pPr>
        <w:pStyle w:val="BodyText"/>
        <w:numPr>
          <w:ilvl w:val="0"/>
          <w:numId w:val="17"/>
        </w:numPr>
        <w:spacing w:after="0"/>
        <w:rPr>
          <w:rFonts w:cs="Arial"/>
          <w:sz w:val="22"/>
          <w:szCs w:val="22"/>
        </w:rPr>
      </w:pPr>
      <w:r w:rsidRPr="007D4FD0">
        <w:rPr>
          <w:rFonts w:cs="Arial"/>
          <w:sz w:val="22"/>
          <w:szCs w:val="22"/>
        </w:rPr>
        <w:t>Looked after children/children in care</w:t>
      </w:r>
    </w:p>
    <w:p w14:paraId="6C9D29F4" w14:textId="77777777" w:rsidR="00AA52F7" w:rsidRPr="007D4FD0" w:rsidRDefault="00AA52F7" w:rsidP="00AA52F7">
      <w:pPr>
        <w:pStyle w:val="BodyText"/>
        <w:numPr>
          <w:ilvl w:val="0"/>
          <w:numId w:val="17"/>
        </w:numPr>
        <w:spacing w:after="0"/>
        <w:rPr>
          <w:rFonts w:cs="Arial"/>
          <w:sz w:val="22"/>
          <w:szCs w:val="22"/>
        </w:rPr>
      </w:pPr>
      <w:r w:rsidRPr="007D4FD0">
        <w:rPr>
          <w:rFonts w:cs="Arial"/>
          <w:sz w:val="22"/>
          <w:szCs w:val="22"/>
        </w:rPr>
        <w:t>Homelessness</w:t>
      </w:r>
    </w:p>
    <w:p w14:paraId="645F7458" w14:textId="77777777" w:rsidR="00AA52F7" w:rsidRPr="007D4FD0" w:rsidRDefault="00AA52F7" w:rsidP="00AA52F7">
      <w:pPr>
        <w:pStyle w:val="BodyText"/>
        <w:numPr>
          <w:ilvl w:val="0"/>
          <w:numId w:val="17"/>
        </w:numPr>
        <w:spacing w:after="0"/>
        <w:rPr>
          <w:rFonts w:cs="Arial"/>
          <w:sz w:val="22"/>
          <w:szCs w:val="22"/>
        </w:rPr>
      </w:pPr>
      <w:r w:rsidRPr="007D4FD0">
        <w:rPr>
          <w:rFonts w:cs="Arial"/>
          <w:sz w:val="22"/>
          <w:szCs w:val="22"/>
        </w:rPr>
        <w:t>Children with allocated social worker or family support worker</w:t>
      </w:r>
    </w:p>
    <w:p w14:paraId="3CFF4ABB" w14:textId="26E0AC01" w:rsidR="00AA52F7" w:rsidRPr="007D4FD0" w:rsidRDefault="00AA52F7" w:rsidP="00AA52F7">
      <w:pPr>
        <w:pStyle w:val="BodyText"/>
        <w:numPr>
          <w:ilvl w:val="0"/>
          <w:numId w:val="17"/>
        </w:numPr>
        <w:spacing w:after="0"/>
        <w:rPr>
          <w:rFonts w:cs="Arial"/>
          <w:sz w:val="22"/>
          <w:szCs w:val="22"/>
        </w:rPr>
      </w:pPr>
      <w:r w:rsidRPr="007D4FD0">
        <w:rPr>
          <w:rFonts w:cs="Arial"/>
          <w:sz w:val="22"/>
          <w:szCs w:val="22"/>
        </w:rPr>
        <w:t>Privately fostered children</w:t>
      </w:r>
      <w:r w:rsidR="00021470">
        <w:rPr>
          <w:rFonts w:cs="Arial"/>
          <w:sz w:val="22"/>
          <w:szCs w:val="22"/>
        </w:rPr>
        <w:t xml:space="preserve"> (</w:t>
      </w:r>
      <w:r w:rsidR="00021470" w:rsidRPr="00021470">
        <w:rPr>
          <w:rFonts w:cs="Arial"/>
          <w:i/>
          <w:iCs/>
          <w:sz w:val="22"/>
          <w:szCs w:val="22"/>
        </w:rPr>
        <w:t xml:space="preserve">If the childminder as the Designated Safeguarding Lead (DSL) becomes aware of a private fostering arrangement, this must be reported to </w:t>
      </w:r>
      <w:r w:rsidR="00021470" w:rsidRPr="00021470">
        <w:rPr>
          <w:rFonts w:cs="Arial"/>
          <w:i/>
          <w:iCs/>
          <w:sz w:val="22"/>
          <w:szCs w:val="22"/>
        </w:rPr>
        <w:lastRenderedPageBreak/>
        <w:t>Children’s Social Care to ensure the child’s needs are being met. (A private fostering arrangement is one made privately (without the involvement of the local authority) for the care of a child under the age of 16, or under 18 if the child is disabled, by someone who is not a parent or close relative. A close relative is defined as a grandparent, brother, sister, uncle, or aunt, including half-siblings and stepparents. It does not include great-aunts or uncles, great-grandparents, or cousins).</w:t>
      </w:r>
    </w:p>
    <w:p w14:paraId="28E2BDF4" w14:textId="77777777" w:rsidR="00AA52F7" w:rsidRPr="007D4FD0" w:rsidRDefault="00AA52F7" w:rsidP="00AA52F7">
      <w:pPr>
        <w:pStyle w:val="BodyText"/>
        <w:numPr>
          <w:ilvl w:val="0"/>
          <w:numId w:val="17"/>
        </w:numPr>
        <w:spacing w:after="0"/>
        <w:rPr>
          <w:rFonts w:cs="Arial"/>
          <w:sz w:val="22"/>
          <w:szCs w:val="22"/>
        </w:rPr>
      </w:pPr>
      <w:r w:rsidRPr="007D4FD0">
        <w:rPr>
          <w:rFonts w:cs="Arial"/>
          <w:sz w:val="22"/>
          <w:szCs w:val="22"/>
        </w:rPr>
        <w:t>Young carers</w:t>
      </w:r>
    </w:p>
    <w:p w14:paraId="1D9E0133" w14:textId="77777777" w:rsidR="00AA52F7" w:rsidRPr="007D4FD0" w:rsidRDefault="00AA52F7" w:rsidP="00AA52F7">
      <w:pPr>
        <w:pStyle w:val="BodyText"/>
        <w:numPr>
          <w:ilvl w:val="0"/>
          <w:numId w:val="17"/>
        </w:numPr>
        <w:spacing w:after="0"/>
        <w:rPr>
          <w:rFonts w:cs="Arial"/>
          <w:sz w:val="22"/>
          <w:szCs w:val="22"/>
        </w:rPr>
      </w:pPr>
      <w:r w:rsidRPr="007D4FD0">
        <w:rPr>
          <w:rFonts w:cs="Arial"/>
          <w:sz w:val="22"/>
          <w:szCs w:val="22"/>
        </w:rPr>
        <w:t>Parents/carers in prison</w:t>
      </w:r>
    </w:p>
    <w:p w14:paraId="51A0C6E9" w14:textId="77777777" w:rsidR="00AA52F7" w:rsidRPr="007D4FD0" w:rsidRDefault="00AA52F7" w:rsidP="00AA52F7">
      <w:pPr>
        <w:pStyle w:val="BodyText"/>
        <w:numPr>
          <w:ilvl w:val="0"/>
          <w:numId w:val="17"/>
        </w:numPr>
        <w:spacing w:after="0"/>
        <w:rPr>
          <w:rFonts w:cs="Arial"/>
          <w:sz w:val="22"/>
          <w:szCs w:val="22"/>
        </w:rPr>
      </w:pPr>
      <w:r w:rsidRPr="007D4FD0">
        <w:rPr>
          <w:rFonts w:cs="Arial"/>
          <w:sz w:val="22"/>
          <w:szCs w:val="22"/>
        </w:rPr>
        <w:t>Parents/carers or children with alcohol, drug use or domestic abuse issues</w:t>
      </w:r>
    </w:p>
    <w:p w14:paraId="11825256" w14:textId="77777777" w:rsidR="00AA52F7" w:rsidRPr="007D4FD0" w:rsidRDefault="00AA52F7" w:rsidP="00AA52F7">
      <w:pPr>
        <w:pStyle w:val="BodyText"/>
        <w:numPr>
          <w:ilvl w:val="0"/>
          <w:numId w:val="17"/>
        </w:numPr>
        <w:spacing w:after="0"/>
        <w:rPr>
          <w:rFonts w:cs="Arial"/>
          <w:sz w:val="22"/>
          <w:szCs w:val="22"/>
        </w:rPr>
      </w:pPr>
      <w:r w:rsidRPr="007D4FD0">
        <w:rPr>
          <w:rFonts w:cs="Arial"/>
          <w:sz w:val="22"/>
          <w:szCs w:val="22"/>
        </w:rPr>
        <w:t>Mental Health issues in parents/carers or children</w:t>
      </w:r>
    </w:p>
    <w:p w14:paraId="4F9D6823" w14:textId="77777777" w:rsidR="00AA52F7" w:rsidRPr="007D4FD0" w:rsidRDefault="00AA52F7" w:rsidP="00AA52F7">
      <w:pPr>
        <w:pStyle w:val="BodyText"/>
        <w:numPr>
          <w:ilvl w:val="0"/>
          <w:numId w:val="17"/>
        </w:numPr>
        <w:spacing w:after="0"/>
        <w:rPr>
          <w:rFonts w:cs="Arial"/>
          <w:sz w:val="22"/>
          <w:szCs w:val="22"/>
        </w:rPr>
      </w:pPr>
      <w:r w:rsidRPr="007D4FD0">
        <w:rPr>
          <w:rFonts w:cs="Arial"/>
          <w:sz w:val="22"/>
          <w:szCs w:val="22"/>
        </w:rPr>
        <w:t>Missing from home, care or education</w:t>
      </w:r>
    </w:p>
    <w:p w14:paraId="64B0D7B6" w14:textId="77777777" w:rsidR="00AA52F7" w:rsidRPr="007D4FD0" w:rsidRDefault="00AA52F7" w:rsidP="00AA52F7">
      <w:pPr>
        <w:pStyle w:val="BodyText"/>
        <w:numPr>
          <w:ilvl w:val="0"/>
          <w:numId w:val="17"/>
        </w:numPr>
        <w:spacing w:after="0"/>
        <w:rPr>
          <w:rFonts w:cs="Arial"/>
          <w:sz w:val="22"/>
          <w:szCs w:val="22"/>
        </w:rPr>
      </w:pPr>
      <w:r w:rsidRPr="007D4FD0">
        <w:rPr>
          <w:rFonts w:cs="Arial"/>
          <w:sz w:val="22"/>
          <w:szCs w:val="22"/>
        </w:rPr>
        <w:t>Is at risk of being radicalised or exploited</w:t>
      </w:r>
    </w:p>
    <w:p w14:paraId="1A42D8C2" w14:textId="7E81080E" w:rsidR="00AA52F7" w:rsidRDefault="00AA52F7" w:rsidP="00AA52F7">
      <w:pPr>
        <w:pStyle w:val="BodyText"/>
        <w:numPr>
          <w:ilvl w:val="0"/>
          <w:numId w:val="17"/>
        </w:numPr>
        <w:spacing w:after="0"/>
        <w:rPr>
          <w:rFonts w:cs="Arial"/>
          <w:sz w:val="22"/>
          <w:szCs w:val="22"/>
        </w:rPr>
      </w:pPr>
      <w:r w:rsidRPr="007D4FD0">
        <w:rPr>
          <w:rFonts w:cs="Arial"/>
          <w:sz w:val="22"/>
          <w:szCs w:val="22"/>
        </w:rPr>
        <w:t>Children isolated and unsupported for a range of reasons</w:t>
      </w:r>
    </w:p>
    <w:p w14:paraId="577BF8E7" w14:textId="77777777" w:rsidR="00D73FB5" w:rsidRDefault="00D73FB5" w:rsidP="00D73FB5">
      <w:pPr>
        <w:pStyle w:val="BodyText"/>
        <w:numPr>
          <w:ilvl w:val="0"/>
          <w:numId w:val="0"/>
        </w:numPr>
        <w:spacing w:after="0"/>
        <w:ind w:left="360" w:hanging="360"/>
        <w:rPr>
          <w:rFonts w:cs="Arial"/>
          <w:sz w:val="22"/>
          <w:szCs w:val="22"/>
        </w:rPr>
      </w:pPr>
    </w:p>
    <w:p w14:paraId="1770CF97" w14:textId="550DEE9C" w:rsidR="00AA3C1E" w:rsidRPr="007D4FD0" w:rsidRDefault="00D73FB5" w:rsidP="00D73FB5">
      <w:pPr>
        <w:rPr>
          <w:rFonts w:ascii="Arial" w:hAnsi="Arial" w:cs="Arial"/>
        </w:rPr>
      </w:pPr>
      <w:r w:rsidRPr="00D73FB5">
        <w:rPr>
          <w:rFonts w:ascii="Arial" w:hAnsi="Arial" w:cs="Arial"/>
        </w:rPr>
        <w:t>The DSL will regularly review and monitor those children who have been identified as vulnerable.</w:t>
      </w:r>
    </w:p>
    <w:p w14:paraId="20C6E0B7" w14:textId="08A7808F" w:rsidR="00DF36F1" w:rsidRPr="001E184B" w:rsidRDefault="00AA3C1E" w:rsidP="006E3422">
      <w:pPr>
        <w:spacing w:after="0" w:line="240" w:lineRule="auto"/>
        <w:contextualSpacing/>
        <w:rPr>
          <w:rFonts w:ascii="Arial" w:hAnsi="Arial" w:cs="Arial"/>
          <w:b/>
          <w:bCs/>
          <w:color w:val="215E99" w:themeColor="text2" w:themeTint="BF"/>
          <w:sz w:val="28"/>
          <w:szCs w:val="28"/>
        </w:rPr>
      </w:pPr>
      <w:r w:rsidRPr="001E184B">
        <w:rPr>
          <w:rFonts w:ascii="Arial" w:hAnsi="Arial" w:cs="Arial"/>
          <w:b/>
          <w:bCs/>
          <w:color w:val="215E99" w:themeColor="text2" w:themeTint="BF"/>
          <w:sz w:val="28"/>
          <w:szCs w:val="28"/>
        </w:rPr>
        <w:t xml:space="preserve">Responding to </w:t>
      </w:r>
      <w:r w:rsidR="00D7521C" w:rsidRPr="001E184B">
        <w:rPr>
          <w:rFonts w:ascii="Arial" w:hAnsi="Arial" w:cs="Arial"/>
          <w:b/>
          <w:bCs/>
          <w:color w:val="215E99" w:themeColor="text2" w:themeTint="BF"/>
          <w:sz w:val="28"/>
          <w:szCs w:val="28"/>
        </w:rPr>
        <w:t>C</w:t>
      </w:r>
      <w:r w:rsidRPr="001E184B">
        <w:rPr>
          <w:rFonts w:ascii="Arial" w:hAnsi="Arial" w:cs="Arial"/>
          <w:b/>
          <w:bCs/>
          <w:color w:val="215E99" w:themeColor="text2" w:themeTint="BF"/>
          <w:sz w:val="28"/>
          <w:szCs w:val="28"/>
        </w:rPr>
        <w:t xml:space="preserve">oncerns about </w:t>
      </w:r>
      <w:r w:rsidR="00D7521C" w:rsidRPr="001E184B">
        <w:rPr>
          <w:rFonts w:ascii="Arial" w:hAnsi="Arial" w:cs="Arial"/>
          <w:b/>
          <w:bCs/>
          <w:color w:val="215E99" w:themeColor="text2" w:themeTint="BF"/>
          <w:sz w:val="28"/>
          <w:szCs w:val="28"/>
        </w:rPr>
        <w:t>A</w:t>
      </w:r>
      <w:r w:rsidRPr="001E184B">
        <w:rPr>
          <w:rFonts w:ascii="Arial" w:hAnsi="Arial" w:cs="Arial"/>
          <w:b/>
          <w:bCs/>
          <w:color w:val="215E99" w:themeColor="text2" w:themeTint="BF"/>
          <w:sz w:val="28"/>
          <w:szCs w:val="28"/>
        </w:rPr>
        <w:t xml:space="preserve">buse </w:t>
      </w:r>
    </w:p>
    <w:p w14:paraId="75A371F9" w14:textId="77777777" w:rsidR="009F7CB0" w:rsidRPr="009F7CB0" w:rsidRDefault="009F7CB0" w:rsidP="006E3422">
      <w:pPr>
        <w:spacing w:after="0" w:line="240" w:lineRule="auto"/>
        <w:contextualSpacing/>
        <w:rPr>
          <w:rFonts w:ascii="Arial" w:hAnsi="Arial" w:cs="Arial"/>
          <w:b/>
          <w:bCs/>
          <w:color w:val="215E99" w:themeColor="text2" w:themeTint="BF"/>
        </w:rPr>
      </w:pPr>
    </w:p>
    <w:p w14:paraId="51359843" w14:textId="0B7C3C42" w:rsidR="00D7521C" w:rsidRPr="007D4FD0" w:rsidRDefault="00056DDC" w:rsidP="00056DDC">
      <w:pPr>
        <w:spacing w:after="0" w:line="240" w:lineRule="auto"/>
        <w:contextualSpacing/>
        <w:rPr>
          <w:rFonts w:ascii="Arial" w:hAnsi="Arial" w:cs="Arial"/>
        </w:rPr>
      </w:pPr>
      <w:r w:rsidRPr="007D4FD0">
        <w:rPr>
          <w:rFonts w:ascii="Arial" w:hAnsi="Arial" w:cs="Arial"/>
        </w:rPr>
        <w:t xml:space="preserve">The setting is committed to safeguarding children by treating all concerns and disclosures seriously and sensitively. </w:t>
      </w:r>
      <w:r w:rsidR="00CD0261" w:rsidRPr="00CD0261">
        <w:rPr>
          <w:rFonts w:ascii="Arial" w:hAnsi="Arial" w:cs="Arial"/>
        </w:rPr>
        <w:t>As a childminding setting, we are not responsible for investigating suspected abuse. However, we have a duty to act on any concerns regarding a child’s welfare. Where concerns arise, we will follow the procedure outlined below, in line with local safeguarding guidance and statutory responsibilities.</w:t>
      </w:r>
    </w:p>
    <w:p w14:paraId="4DC577FC" w14:textId="77777777" w:rsidR="00056DDC" w:rsidRPr="007D4FD0" w:rsidRDefault="00056DDC" w:rsidP="00056DDC">
      <w:pPr>
        <w:spacing w:after="0" w:line="240" w:lineRule="auto"/>
        <w:contextualSpacing/>
        <w:rPr>
          <w:rFonts w:ascii="Arial" w:hAnsi="Arial" w:cs="Arial"/>
        </w:rPr>
      </w:pPr>
    </w:p>
    <w:p w14:paraId="71D5ACB6" w14:textId="3C3DFA46" w:rsidR="00056DDC" w:rsidRDefault="007D4FD0" w:rsidP="00056DDC">
      <w:pPr>
        <w:spacing w:after="0" w:line="240" w:lineRule="auto"/>
        <w:contextualSpacing/>
        <w:rPr>
          <w:rFonts w:ascii="Arial" w:hAnsi="Arial" w:cs="Arial"/>
          <w:b/>
          <w:bCs/>
        </w:rPr>
      </w:pPr>
      <w:r w:rsidRPr="007D4FD0">
        <w:rPr>
          <w:rFonts w:ascii="Arial" w:hAnsi="Arial" w:cs="Arial"/>
          <w:b/>
          <w:bCs/>
        </w:rPr>
        <w:t xml:space="preserve">If a child </w:t>
      </w:r>
      <w:r w:rsidR="00952986" w:rsidRPr="00952986">
        <w:rPr>
          <w:rFonts w:ascii="Arial" w:hAnsi="Arial" w:cs="Arial"/>
          <w:b/>
          <w:bCs/>
          <w:highlight w:val="yellow"/>
        </w:rPr>
        <w:t>communicates</w:t>
      </w:r>
      <w:r w:rsidR="00952986">
        <w:rPr>
          <w:rFonts w:ascii="Arial" w:hAnsi="Arial" w:cs="Arial"/>
          <w:b/>
          <w:bCs/>
        </w:rPr>
        <w:t xml:space="preserve"> </w:t>
      </w:r>
      <w:r w:rsidRPr="007D4FD0">
        <w:rPr>
          <w:rFonts w:ascii="Arial" w:hAnsi="Arial" w:cs="Arial"/>
          <w:b/>
          <w:bCs/>
        </w:rPr>
        <w:t xml:space="preserve">abuse or there are concerns about abuse, the </w:t>
      </w:r>
      <w:r>
        <w:rPr>
          <w:rFonts w:ascii="Arial" w:hAnsi="Arial" w:cs="Arial"/>
          <w:b/>
          <w:bCs/>
        </w:rPr>
        <w:t xml:space="preserve">procedure will be followed: </w:t>
      </w:r>
    </w:p>
    <w:p w14:paraId="1492DA8C" w14:textId="77777777" w:rsidR="007D4FD0" w:rsidRPr="007D4FD0" w:rsidRDefault="007D4FD0" w:rsidP="00056DDC">
      <w:pPr>
        <w:spacing w:after="0" w:line="240" w:lineRule="auto"/>
        <w:contextualSpacing/>
        <w:rPr>
          <w:rFonts w:ascii="Arial" w:hAnsi="Arial" w:cs="Arial"/>
        </w:rPr>
      </w:pPr>
    </w:p>
    <w:p w14:paraId="327948D5" w14:textId="77777777" w:rsidR="00056DDC" w:rsidRPr="007D4FD0" w:rsidRDefault="00056DDC" w:rsidP="00056DDC">
      <w:pPr>
        <w:pStyle w:val="ListParagraph"/>
        <w:numPr>
          <w:ilvl w:val="0"/>
          <w:numId w:val="5"/>
        </w:numPr>
        <w:spacing w:after="0" w:line="240" w:lineRule="auto"/>
        <w:rPr>
          <w:rFonts w:ascii="Arial" w:hAnsi="Arial" w:cs="Arial"/>
        </w:rPr>
      </w:pPr>
      <w:r w:rsidRPr="007D4FD0">
        <w:rPr>
          <w:rFonts w:ascii="Arial" w:hAnsi="Arial" w:cs="Arial"/>
        </w:rPr>
        <w:t>Stay calm and listen carefully.</w:t>
      </w:r>
    </w:p>
    <w:p w14:paraId="36FBB487" w14:textId="2D8904B7" w:rsidR="003F1E19" w:rsidRPr="003F1E19" w:rsidRDefault="003F1E19" w:rsidP="00056DDC">
      <w:pPr>
        <w:pStyle w:val="ListParagraph"/>
        <w:numPr>
          <w:ilvl w:val="0"/>
          <w:numId w:val="5"/>
        </w:numPr>
        <w:spacing w:after="0" w:line="240" w:lineRule="auto"/>
        <w:rPr>
          <w:rFonts w:ascii="Arial" w:hAnsi="Arial" w:cs="Arial"/>
          <w:highlight w:val="yellow"/>
        </w:rPr>
      </w:pPr>
      <w:r w:rsidRPr="003F1E19">
        <w:rPr>
          <w:rFonts w:ascii="Arial" w:hAnsi="Arial" w:cs="Arial"/>
          <w:highlight w:val="yellow"/>
        </w:rPr>
        <w:t xml:space="preserve">If a child </w:t>
      </w:r>
      <w:r w:rsidR="00952986">
        <w:rPr>
          <w:rFonts w:ascii="Arial" w:hAnsi="Arial" w:cs="Arial"/>
          <w:highlight w:val="yellow"/>
        </w:rPr>
        <w:t>communicates</w:t>
      </w:r>
      <w:r w:rsidRPr="003F1E19">
        <w:rPr>
          <w:rFonts w:ascii="Arial" w:hAnsi="Arial" w:cs="Arial"/>
          <w:highlight w:val="yellow"/>
        </w:rPr>
        <w:t xml:space="preserve"> possible abuse, reassure them that they’ve done the right thing by speaking to you. </w:t>
      </w:r>
    </w:p>
    <w:p w14:paraId="4A9A4C5E" w14:textId="5A34CF25" w:rsidR="00056DDC" w:rsidRPr="007D4FD0" w:rsidRDefault="00056DDC" w:rsidP="00056DDC">
      <w:pPr>
        <w:pStyle w:val="ListParagraph"/>
        <w:numPr>
          <w:ilvl w:val="0"/>
          <w:numId w:val="5"/>
        </w:numPr>
        <w:spacing w:after="0" w:line="240" w:lineRule="auto"/>
        <w:rPr>
          <w:rFonts w:ascii="Arial" w:hAnsi="Arial" w:cs="Arial"/>
        </w:rPr>
      </w:pPr>
      <w:r w:rsidRPr="007D4FD0">
        <w:rPr>
          <w:rFonts w:ascii="Arial" w:hAnsi="Arial" w:cs="Arial"/>
        </w:rPr>
        <w:t>Use open-ended questions to clarify, avoiding leading or closed questions</w:t>
      </w:r>
      <w:r w:rsidR="00DC44EA">
        <w:rPr>
          <w:rFonts w:ascii="Arial" w:hAnsi="Arial" w:cs="Arial"/>
        </w:rPr>
        <w:t xml:space="preserve"> (</w:t>
      </w:r>
      <w:r w:rsidR="00DC44EA" w:rsidRPr="00DC44EA">
        <w:rPr>
          <w:rFonts w:ascii="Arial" w:hAnsi="Arial" w:cs="Arial"/>
        </w:rPr>
        <w:t xml:space="preserve">Use ‘Tell Me, </w:t>
      </w:r>
      <w:proofErr w:type="gramStart"/>
      <w:r w:rsidR="00DC44EA" w:rsidRPr="00DC44EA">
        <w:rPr>
          <w:rFonts w:ascii="Arial" w:hAnsi="Arial" w:cs="Arial"/>
        </w:rPr>
        <w:t>Explain</w:t>
      </w:r>
      <w:proofErr w:type="gramEnd"/>
      <w:r w:rsidR="00DC44EA" w:rsidRPr="00DC44EA">
        <w:rPr>
          <w:rFonts w:ascii="Arial" w:hAnsi="Arial" w:cs="Arial"/>
        </w:rPr>
        <w:t xml:space="preserve"> to me, Describe to me’ (TED) questioning.</w:t>
      </w:r>
      <w:r w:rsidR="00DC44EA">
        <w:rPr>
          <w:rFonts w:ascii="Arial" w:hAnsi="Arial" w:cs="Arial"/>
        </w:rPr>
        <w:t>)</w:t>
      </w:r>
    </w:p>
    <w:p w14:paraId="7C918167" w14:textId="6DE38354" w:rsidR="00056DDC" w:rsidRPr="007D4FD0" w:rsidRDefault="000F2CED" w:rsidP="00056DDC">
      <w:pPr>
        <w:pStyle w:val="ListParagraph"/>
        <w:numPr>
          <w:ilvl w:val="0"/>
          <w:numId w:val="5"/>
        </w:numPr>
        <w:spacing w:after="0" w:line="240" w:lineRule="auto"/>
        <w:rPr>
          <w:rFonts w:ascii="Arial" w:hAnsi="Arial" w:cs="Arial"/>
        </w:rPr>
      </w:pPr>
      <w:r w:rsidRPr="000F2CED">
        <w:rPr>
          <w:rFonts w:ascii="Arial" w:hAnsi="Arial" w:cs="Arial"/>
        </w:rPr>
        <w:t>Check that you have understood correctly what the child is trying to tell you</w:t>
      </w:r>
      <w:r>
        <w:rPr>
          <w:rFonts w:ascii="Arial" w:hAnsi="Arial" w:cs="Arial"/>
        </w:rPr>
        <w:t xml:space="preserve"> but do </w:t>
      </w:r>
      <w:r w:rsidR="00056DDC" w:rsidRPr="007D4FD0">
        <w:rPr>
          <w:rFonts w:ascii="Arial" w:hAnsi="Arial" w:cs="Arial"/>
        </w:rPr>
        <w:t xml:space="preserve">not ask the child </w:t>
      </w:r>
      <w:r w:rsidR="00056DDC" w:rsidRPr="00032DBC">
        <w:rPr>
          <w:rFonts w:ascii="Arial" w:hAnsi="Arial" w:cs="Arial"/>
        </w:rPr>
        <w:t>to repeat their account</w:t>
      </w:r>
      <w:r w:rsidR="003F1E19" w:rsidRPr="00032DBC">
        <w:rPr>
          <w:rFonts w:ascii="Arial" w:hAnsi="Arial" w:cs="Arial"/>
        </w:rPr>
        <w:t>.</w:t>
      </w:r>
      <w:r w:rsidR="003F1E19">
        <w:rPr>
          <w:rFonts w:ascii="Arial" w:hAnsi="Arial" w:cs="Arial"/>
        </w:rPr>
        <w:t xml:space="preserve"> </w:t>
      </w:r>
    </w:p>
    <w:p w14:paraId="6916AF20" w14:textId="77777777" w:rsidR="00056DDC" w:rsidRPr="007D4FD0" w:rsidRDefault="00056DDC" w:rsidP="00056DDC">
      <w:pPr>
        <w:pStyle w:val="ListParagraph"/>
        <w:numPr>
          <w:ilvl w:val="0"/>
          <w:numId w:val="5"/>
        </w:numPr>
        <w:spacing w:after="0" w:line="240" w:lineRule="auto"/>
        <w:rPr>
          <w:rFonts w:ascii="Arial" w:hAnsi="Arial" w:cs="Arial"/>
        </w:rPr>
      </w:pPr>
      <w:r w:rsidRPr="007D4FD0">
        <w:rPr>
          <w:rFonts w:ascii="Arial" w:hAnsi="Arial" w:cs="Arial"/>
        </w:rPr>
        <w:t>Avoid promising confidentiality; explain who needs to be informed and why.</w:t>
      </w:r>
    </w:p>
    <w:p w14:paraId="673E905D" w14:textId="757F5CE5" w:rsidR="00056DDC" w:rsidRPr="00C70961" w:rsidRDefault="00056DDC" w:rsidP="00C70961">
      <w:pPr>
        <w:pStyle w:val="ListParagraph"/>
        <w:numPr>
          <w:ilvl w:val="0"/>
          <w:numId w:val="5"/>
        </w:numPr>
        <w:spacing w:after="0" w:line="240" w:lineRule="auto"/>
        <w:rPr>
          <w:rFonts w:ascii="Arial" w:hAnsi="Arial" w:cs="Arial"/>
        </w:rPr>
      </w:pPr>
      <w:r w:rsidRPr="007D4FD0">
        <w:rPr>
          <w:rFonts w:ascii="Arial" w:hAnsi="Arial" w:cs="Arial"/>
        </w:rPr>
        <w:t>Record the disclosure promptly using the setting’s Child Protection Form, includ</w:t>
      </w:r>
      <w:r w:rsidR="003F1E19">
        <w:rPr>
          <w:rFonts w:ascii="Arial" w:hAnsi="Arial" w:cs="Arial"/>
        </w:rPr>
        <w:t xml:space="preserve">e </w:t>
      </w:r>
      <w:r w:rsidRPr="007D4FD0">
        <w:rPr>
          <w:rFonts w:ascii="Arial" w:hAnsi="Arial" w:cs="Arial"/>
        </w:rPr>
        <w:t>the child’s exact words and any visible marks (using a body map if needed).</w:t>
      </w:r>
      <w:r w:rsidR="00C70961" w:rsidRPr="00C70961">
        <w:t xml:space="preserve"> </w:t>
      </w:r>
      <w:r w:rsidR="00C70961" w:rsidRPr="00C70961">
        <w:rPr>
          <w:rFonts w:ascii="Arial" w:hAnsi="Arial" w:cs="Arial"/>
        </w:rPr>
        <w:t>Do not add any opinions or interpretations</w:t>
      </w:r>
      <w:r w:rsidR="00C70961">
        <w:rPr>
          <w:rFonts w:ascii="Arial" w:hAnsi="Arial" w:cs="Arial"/>
        </w:rPr>
        <w:t xml:space="preserve">. </w:t>
      </w:r>
      <w:r w:rsidRPr="00C70961">
        <w:rPr>
          <w:rFonts w:ascii="Arial" w:hAnsi="Arial" w:cs="Arial"/>
        </w:rPr>
        <w:t>Keep records factual, detailed, and securely stored.</w:t>
      </w:r>
    </w:p>
    <w:p w14:paraId="559E3511" w14:textId="17FDCE05" w:rsidR="00056DDC" w:rsidRPr="007D4FD0" w:rsidRDefault="00056DDC" w:rsidP="00056DDC">
      <w:pPr>
        <w:pStyle w:val="ListParagraph"/>
        <w:numPr>
          <w:ilvl w:val="0"/>
          <w:numId w:val="5"/>
        </w:numPr>
        <w:spacing w:after="0" w:line="240" w:lineRule="auto"/>
        <w:rPr>
          <w:rFonts w:ascii="Arial" w:hAnsi="Arial" w:cs="Arial"/>
        </w:rPr>
      </w:pPr>
      <w:r w:rsidRPr="593AA7FE">
        <w:rPr>
          <w:rFonts w:ascii="Arial" w:hAnsi="Arial" w:cs="Arial"/>
        </w:rPr>
        <w:t xml:space="preserve">In the event of a disclosure or concern, if the adult involved is not the registered childminder (such as an assistant), they must notify the childminder, as the Designated Safeguarding Lead (DSL). The DSL </w:t>
      </w:r>
      <w:r w:rsidR="279727A3" w:rsidRPr="593AA7FE">
        <w:rPr>
          <w:rFonts w:ascii="Arial" w:hAnsi="Arial" w:cs="Arial"/>
        </w:rPr>
        <w:t xml:space="preserve">takes the lead in </w:t>
      </w:r>
      <w:r w:rsidRPr="593AA7FE">
        <w:rPr>
          <w:rFonts w:ascii="Arial" w:hAnsi="Arial" w:cs="Arial"/>
        </w:rPr>
        <w:t>reporting the disclosure</w:t>
      </w:r>
      <w:r w:rsidR="1EAF50B0" w:rsidRPr="593AA7FE">
        <w:rPr>
          <w:rFonts w:ascii="Arial" w:hAnsi="Arial" w:cs="Arial"/>
        </w:rPr>
        <w:t xml:space="preserve"> or concern</w:t>
      </w:r>
      <w:r w:rsidRPr="593AA7FE">
        <w:rPr>
          <w:rFonts w:ascii="Arial" w:hAnsi="Arial" w:cs="Arial"/>
        </w:rPr>
        <w:t xml:space="preserve"> to the appropriate agency. </w:t>
      </w:r>
    </w:p>
    <w:p w14:paraId="6E1790AF" w14:textId="63C4B9E9" w:rsidR="00056DDC" w:rsidRPr="007D4FD0" w:rsidRDefault="00056DDC" w:rsidP="00056DDC">
      <w:pPr>
        <w:pStyle w:val="ListParagraph"/>
        <w:numPr>
          <w:ilvl w:val="0"/>
          <w:numId w:val="5"/>
        </w:numPr>
        <w:spacing w:after="0" w:line="240" w:lineRule="auto"/>
        <w:rPr>
          <w:rFonts w:ascii="Arial" w:hAnsi="Arial" w:cs="Arial"/>
        </w:rPr>
      </w:pPr>
      <w:r w:rsidRPr="593AA7FE">
        <w:rPr>
          <w:rFonts w:ascii="Arial" w:hAnsi="Arial" w:cs="Arial"/>
        </w:rPr>
        <w:t>If the disclosure</w:t>
      </w:r>
      <w:r w:rsidR="79E7738F" w:rsidRPr="593AA7FE">
        <w:rPr>
          <w:rFonts w:ascii="Arial" w:hAnsi="Arial" w:cs="Arial"/>
        </w:rPr>
        <w:t xml:space="preserve"> or concern</w:t>
      </w:r>
      <w:r w:rsidRPr="593AA7FE">
        <w:rPr>
          <w:rFonts w:ascii="Arial" w:hAnsi="Arial" w:cs="Arial"/>
        </w:rPr>
        <w:t xml:space="preserve"> involves a member of staff, the Staff Allegation Procedure must be followed.</w:t>
      </w:r>
    </w:p>
    <w:p w14:paraId="5F1E4B5C" w14:textId="77777777" w:rsidR="00F50226" w:rsidRDefault="00056DDC" w:rsidP="00F50226">
      <w:pPr>
        <w:pStyle w:val="ListParagraph"/>
        <w:numPr>
          <w:ilvl w:val="0"/>
          <w:numId w:val="5"/>
        </w:numPr>
        <w:spacing w:after="0" w:line="240" w:lineRule="auto"/>
        <w:rPr>
          <w:rFonts w:ascii="Arial" w:hAnsi="Arial" w:cs="Arial"/>
        </w:rPr>
      </w:pPr>
      <w:r w:rsidRPr="007D4FD0">
        <w:rPr>
          <w:rFonts w:ascii="Arial" w:hAnsi="Arial" w:cs="Arial"/>
        </w:rPr>
        <w:t>Parents/carers should be informed unless doing so poses a risk to the child</w:t>
      </w:r>
      <w:r w:rsidR="00DF36F1" w:rsidRPr="007D4FD0">
        <w:rPr>
          <w:rFonts w:ascii="Arial" w:hAnsi="Arial" w:cs="Arial"/>
        </w:rPr>
        <w:t xml:space="preserve"> or childminder. </w:t>
      </w:r>
    </w:p>
    <w:p w14:paraId="6D89431C" w14:textId="18321AD0" w:rsidR="00F50226" w:rsidRPr="00865504" w:rsidRDefault="00F50226" w:rsidP="00F50226">
      <w:pPr>
        <w:pStyle w:val="ListParagraph"/>
        <w:numPr>
          <w:ilvl w:val="0"/>
          <w:numId w:val="5"/>
        </w:numPr>
        <w:spacing w:after="0" w:line="240" w:lineRule="auto"/>
        <w:rPr>
          <w:rFonts w:ascii="Arial" w:hAnsi="Arial" w:cs="Arial"/>
          <w:highlight w:val="yellow"/>
        </w:rPr>
      </w:pPr>
      <w:r w:rsidRPr="00865504">
        <w:rPr>
          <w:rFonts w:ascii="Arial" w:hAnsi="Arial" w:cs="Arial"/>
          <w:highlight w:val="yellow"/>
        </w:rPr>
        <w:t xml:space="preserve">The childminder will refer to the Keeping Bristol Safe Partnership (KBSP) </w:t>
      </w:r>
      <w:hyperlink r:id="rId40" w:history="1">
        <w:r w:rsidRPr="00865504">
          <w:rPr>
            <w:rStyle w:val="Hyperlink"/>
            <w:rFonts w:ascii="Arial" w:hAnsi="Arial" w:cs="Arial"/>
            <w:highlight w:val="yellow"/>
          </w:rPr>
          <w:t>Indicators of Possible Need booklet</w:t>
        </w:r>
      </w:hyperlink>
      <w:r w:rsidRPr="00865504">
        <w:rPr>
          <w:rFonts w:ascii="Arial" w:hAnsi="Arial" w:cs="Arial"/>
          <w:highlight w:val="yellow"/>
        </w:rPr>
        <w:t xml:space="preserve"> to assess whether the concern meets </w:t>
      </w:r>
      <w:r w:rsidRPr="00865504">
        <w:rPr>
          <w:rFonts w:ascii="Arial" w:hAnsi="Arial" w:cs="Arial"/>
          <w:b/>
          <w:bCs/>
          <w:highlight w:val="yellow"/>
        </w:rPr>
        <w:t>Level 4</w:t>
      </w:r>
      <w:r w:rsidRPr="00865504">
        <w:rPr>
          <w:rFonts w:ascii="Arial" w:hAnsi="Arial" w:cs="Arial"/>
          <w:highlight w:val="yellow"/>
        </w:rPr>
        <w:t>: specialist services for acute or chronic needs. If the concern meets this level, a referral to First Response is required. However, if it is not clear whether the concern reaches Level 4, the childminder will use their professional judgement to decide whether a referral to First Response is appropriate.</w:t>
      </w:r>
    </w:p>
    <w:p w14:paraId="68FF1D40" w14:textId="0CDF9466" w:rsidR="007D4FD0" w:rsidRPr="00F50226" w:rsidRDefault="00F50226" w:rsidP="00F50226">
      <w:pPr>
        <w:pStyle w:val="ListParagraph"/>
        <w:numPr>
          <w:ilvl w:val="0"/>
          <w:numId w:val="5"/>
        </w:numPr>
        <w:spacing w:after="0" w:line="240" w:lineRule="auto"/>
        <w:rPr>
          <w:rFonts w:ascii="Arial" w:hAnsi="Arial" w:cs="Arial"/>
        </w:rPr>
      </w:pPr>
      <w:r>
        <w:rPr>
          <w:rFonts w:ascii="Arial" w:hAnsi="Arial" w:cs="Arial"/>
        </w:rPr>
        <w:t>The childminder</w:t>
      </w:r>
      <w:r w:rsidR="00996969" w:rsidRPr="00F50226">
        <w:rPr>
          <w:rFonts w:ascii="Arial" w:hAnsi="Arial" w:cs="Arial"/>
        </w:rPr>
        <w:t xml:space="preserve"> will make the referral to First Response, which is the front door to Children’s Social Care in Bristol.</w:t>
      </w:r>
      <w:r>
        <w:rPr>
          <w:rFonts w:ascii="Arial" w:hAnsi="Arial" w:cs="Arial"/>
        </w:rPr>
        <w:t xml:space="preserve"> </w:t>
      </w:r>
      <w:r w:rsidR="00DF36F1" w:rsidRPr="00F50226">
        <w:rPr>
          <w:rFonts w:ascii="Arial" w:hAnsi="Arial" w:cs="Arial"/>
          <w:b/>
          <w:bCs/>
        </w:rPr>
        <w:t xml:space="preserve">A referral can be made by telephoning First </w:t>
      </w:r>
      <w:r w:rsidR="00DF36F1" w:rsidRPr="00F50226">
        <w:rPr>
          <w:rFonts w:ascii="Arial" w:hAnsi="Arial" w:cs="Arial"/>
          <w:b/>
          <w:bCs/>
        </w:rPr>
        <w:lastRenderedPageBreak/>
        <w:t>Response on 0117 903 6444</w:t>
      </w:r>
      <w:r w:rsidR="00DF36F1" w:rsidRPr="00F50226">
        <w:rPr>
          <w:rFonts w:ascii="Arial" w:hAnsi="Arial" w:cs="Arial"/>
        </w:rPr>
        <w:t xml:space="preserve">. If the concern is urgent and requires a same-day response outside of office hours, </w:t>
      </w:r>
      <w:r w:rsidR="00DF36F1" w:rsidRPr="00F50226">
        <w:rPr>
          <w:rFonts w:ascii="Arial" w:hAnsi="Arial" w:cs="Arial"/>
          <w:b/>
          <w:bCs/>
        </w:rPr>
        <w:t xml:space="preserve">contact the Emergency Duty Team on 01454 615 165. </w:t>
      </w:r>
      <w:r>
        <w:rPr>
          <w:rFonts w:ascii="Arial" w:hAnsi="Arial" w:cs="Arial"/>
          <w:b/>
          <w:bCs/>
        </w:rPr>
        <w:t xml:space="preserve">Webpage: </w:t>
      </w:r>
      <w:hyperlink r:id="rId41" w:history="1">
        <w:r w:rsidR="00DF36F1" w:rsidRPr="00F50226">
          <w:rPr>
            <w:rStyle w:val="Hyperlink"/>
            <w:rFonts w:ascii="Arial" w:hAnsi="Arial" w:cs="Arial"/>
            <w:b/>
            <w:bCs/>
          </w:rPr>
          <w:t>Make a safeguarding referral to First Response for professionals</w:t>
        </w:r>
      </w:hyperlink>
      <w:r w:rsidR="003B401D">
        <w:t xml:space="preserve">. </w:t>
      </w:r>
    </w:p>
    <w:p w14:paraId="2A9E084B" w14:textId="0A942E60" w:rsidR="00A2562E" w:rsidRPr="00A2562E" w:rsidRDefault="00A2562E" w:rsidP="00FA0F9F">
      <w:pPr>
        <w:pStyle w:val="ListParagraph"/>
        <w:numPr>
          <w:ilvl w:val="0"/>
          <w:numId w:val="5"/>
        </w:numPr>
        <w:spacing w:after="0" w:line="240" w:lineRule="auto"/>
        <w:rPr>
          <w:rFonts w:ascii="Arial" w:hAnsi="Arial" w:cs="Arial"/>
        </w:rPr>
      </w:pPr>
      <w:r w:rsidRPr="00A2562E">
        <w:rPr>
          <w:rFonts w:ascii="Arial" w:hAnsi="Arial" w:cs="Arial"/>
          <w:szCs w:val="16"/>
        </w:rPr>
        <w:t xml:space="preserve">When the concern is referred to First Response the duty officer will ask you if the parent / carer has been informed.  If you haven’t, they will want to know the reasons why. </w:t>
      </w:r>
      <w:hyperlink r:id="rId42" w:history="1">
        <w:r w:rsidR="00372A14" w:rsidRPr="00372A14">
          <w:rPr>
            <w:rStyle w:val="Hyperlink"/>
            <w:rFonts w:ascii="Arial" w:hAnsi="Arial" w:cs="Arial"/>
            <w:szCs w:val="16"/>
            <w:highlight w:val="yellow"/>
          </w:rPr>
          <w:t>Consent and information sharing for safeguarding referrals and targeted support</w:t>
        </w:r>
      </w:hyperlink>
      <w:r w:rsidR="00952986">
        <w:t xml:space="preserve">. </w:t>
      </w:r>
    </w:p>
    <w:p w14:paraId="37BEBBF6" w14:textId="7BD8B1D8" w:rsidR="007D4FD0" w:rsidRDefault="007D4FD0" w:rsidP="00FA0F9F">
      <w:pPr>
        <w:pStyle w:val="ListParagraph"/>
        <w:numPr>
          <w:ilvl w:val="0"/>
          <w:numId w:val="5"/>
        </w:numPr>
        <w:spacing w:after="0" w:line="240" w:lineRule="auto"/>
        <w:rPr>
          <w:rFonts w:ascii="Arial" w:hAnsi="Arial" w:cs="Arial"/>
        </w:rPr>
      </w:pPr>
      <w:r w:rsidRPr="007D4FD0">
        <w:rPr>
          <w:rFonts w:ascii="Arial" w:hAnsi="Arial" w:cs="Arial"/>
        </w:rPr>
        <w:t>The DSL will follow up with Children’s Social Care if no response is received after a referral. If the DSL is not satisfied with the response, they must follow up and escalate their concerns in line with the Keeping Bristol Safe Partnership procedures.</w:t>
      </w:r>
    </w:p>
    <w:p w14:paraId="206BDD9D" w14:textId="77777777" w:rsidR="00426D1D" w:rsidRPr="00426D1D" w:rsidRDefault="00426D1D" w:rsidP="008B0DD5">
      <w:pPr>
        <w:spacing w:after="0" w:line="240" w:lineRule="auto"/>
        <w:rPr>
          <w:rFonts w:ascii="Arial" w:hAnsi="Arial" w:cs="Arial"/>
          <w:b/>
          <w:bCs/>
        </w:rPr>
      </w:pPr>
    </w:p>
    <w:p w14:paraId="365CBF15" w14:textId="78B8EBB1" w:rsidR="008B0DD5" w:rsidRPr="00CC4194" w:rsidRDefault="00426D1D" w:rsidP="008B0DD5">
      <w:pPr>
        <w:spacing w:after="0" w:line="240" w:lineRule="auto"/>
        <w:rPr>
          <w:rFonts w:ascii="Arial" w:hAnsi="Arial" w:cs="Arial"/>
        </w:rPr>
      </w:pPr>
      <w:r w:rsidRPr="00CC4194">
        <w:rPr>
          <w:rFonts w:ascii="Arial" w:hAnsi="Arial" w:cs="Arial"/>
        </w:rPr>
        <w:t>Where the child already has a social worker, the request for s</w:t>
      </w:r>
      <w:r w:rsidR="00CC4194">
        <w:rPr>
          <w:rFonts w:ascii="Arial" w:hAnsi="Arial" w:cs="Arial"/>
        </w:rPr>
        <w:t>upport</w:t>
      </w:r>
      <w:r w:rsidRPr="00CC4194">
        <w:rPr>
          <w:rFonts w:ascii="Arial" w:hAnsi="Arial" w:cs="Arial"/>
        </w:rPr>
        <w:t xml:space="preserve"> should go immediately to the social worker involved or, in their absence, to their team manager. If the child is a child in care, notification should also be made to the Hope Virtual School</w:t>
      </w:r>
      <w:r w:rsidR="00247061" w:rsidRPr="00CC4194">
        <w:rPr>
          <w:rFonts w:ascii="Arial" w:hAnsi="Arial" w:cs="Arial"/>
        </w:rPr>
        <w:t xml:space="preserve">: </w:t>
      </w:r>
      <w:hyperlink r:id="rId43" w:history="1">
        <w:r w:rsidR="00247061" w:rsidRPr="00CC4194">
          <w:rPr>
            <w:rStyle w:val="Hyperlink"/>
            <w:rFonts w:ascii="Arial" w:hAnsi="Arial" w:cs="Arial"/>
          </w:rPr>
          <w:t>https://www.bristol.gov.uk/the-hope/schools-education-settings</w:t>
        </w:r>
      </w:hyperlink>
    </w:p>
    <w:p w14:paraId="52CD3E1B" w14:textId="77777777" w:rsidR="00426D1D" w:rsidRPr="008B0DD5" w:rsidRDefault="00426D1D" w:rsidP="008B0DD5">
      <w:pPr>
        <w:spacing w:after="0" w:line="240" w:lineRule="auto"/>
        <w:rPr>
          <w:rFonts w:ascii="Arial" w:hAnsi="Arial" w:cs="Arial"/>
        </w:rPr>
      </w:pPr>
    </w:p>
    <w:p w14:paraId="7C97B42F" w14:textId="5EC2DB98" w:rsidR="00B85C92" w:rsidRDefault="008B0DD5" w:rsidP="003223CC">
      <w:pPr>
        <w:pStyle w:val="BodyText2"/>
        <w:spacing w:after="0" w:line="240" w:lineRule="auto"/>
        <w:contextualSpacing/>
        <w:rPr>
          <w:rFonts w:ascii="Arial" w:hAnsi="Arial" w:cs="Arial"/>
        </w:rPr>
      </w:pPr>
      <w:r w:rsidRPr="008B0DD5">
        <w:rPr>
          <w:rFonts w:ascii="Arial" w:hAnsi="Arial" w:cs="Arial"/>
        </w:rPr>
        <w:t xml:space="preserve">If a child lives outside of Bristol, specific safeguarding procedures for the child’s location </w:t>
      </w:r>
      <w:r w:rsidR="00996969">
        <w:rPr>
          <w:rFonts w:ascii="Arial" w:hAnsi="Arial" w:cs="Arial"/>
        </w:rPr>
        <w:t xml:space="preserve">can be found on the </w:t>
      </w:r>
      <w:r w:rsidR="00036CCE" w:rsidRPr="008B0DD5">
        <w:rPr>
          <w:rFonts w:ascii="Arial" w:hAnsi="Arial" w:cs="Arial"/>
        </w:rPr>
        <w:t>Southwest</w:t>
      </w:r>
      <w:r w:rsidRPr="008B0DD5">
        <w:rPr>
          <w:rFonts w:ascii="Arial" w:hAnsi="Arial" w:cs="Arial"/>
        </w:rPr>
        <w:t xml:space="preserve"> Procedures</w:t>
      </w:r>
      <w:r w:rsidR="00AC6B13">
        <w:rPr>
          <w:rFonts w:ascii="Arial" w:hAnsi="Arial" w:cs="Arial"/>
        </w:rPr>
        <w:t xml:space="preserve">: </w:t>
      </w:r>
      <w:hyperlink r:id="rId44" w:history="1">
        <w:r w:rsidR="00AC6B13" w:rsidRPr="00AC6B13">
          <w:rPr>
            <w:rStyle w:val="Hyperlink"/>
            <w:rFonts w:ascii="Arial" w:hAnsi="Arial" w:cs="Arial"/>
          </w:rPr>
          <w:t>https://swcpp.trixonline.co.uk/</w:t>
        </w:r>
      </w:hyperlink>
    </w:p>
    <w:p w14:paraId="4CCF145C" w14:textId="77777777" w:rsidR="00036CCE" w:rsidRPr="008B0DD5" w:rsidRDefault="00036CCE" w:rsidP="003223CC">
      <w:pPr>
        <w:pStyle w:val="BodyText2"/>
        <w:spacing w:after="0" w:line="240" w:lineRule="auto"/>
        <w:contextualSpacing/>
        <w:rPr>
          <w:rFonts w:ascii="Arial" w:hAnsi="Arial" w:cs="Arial"/>
        </w:rPr>
      </w:pPr>
    </w:p>
    <w:p w14:paraId="595EA8CD" w14:textId="609F8D99" w:rsidR="00372A14" w:rsidRPr="00996969" w:rsidRDefault="00996969" w:rsidP="00372A14">
      <w:pPr>
        <w:spacing w:after="0" w:line="240" w:lineRule="auto"/>
        <w:rPr>
          <w:rFonts w:ascii="Arial" w:hAnsi="Arial" w:cs="Arial"/>
          <w:szCs w:val="16"/>
        </w:rPr>
      </w:pPr>
      <w:r w:rsidRPr="00996969">
        <w:rPr>
          <w:rFonts w:ascii="Arial" w:hAnsi="Arial" w:cs="Arial"/>
          <w:szCs w:val="16"/>
        </w:rPr>
        <w:t xml:space="preserve">If the </w:t>
      </w:r>
      <w:r w:rsidR="00F50226">
        <w:rPr>
          <w:rFonts w:ascii="Arial" w:hAnsi="Arial" w:cs="Arial"/>
          <w:szCs w:val="16"/>
        </w:rPr>
        <w:t>concern</w:t>
      </w:r>
      <w:r w:rsidRPr="00996969">
        <w:rPr>
          <w:rFonts w:ascii="Arial" w:hAnsi="Arial" w:cs="Arial"/>
          <w:szCs w:val="16"/>
        </w:rPr>
        <w:t xml:space="preserve"> do</w:t>
      </w:r>
      <w:r w:rsidR="00F50226">
        <w:rPr>
          <w:rFonts w:ascii="Arial" w:hAnsi="Arial" w:cs="Arial"/>
          <w:szCs w:val="16"/>
        </w:rPr>
        <w:t>es</w:t>
      </w:r>
      <w:r w:rsidRPr="00996969">
        <w:rPr>
          <w:rFonts w:ascii="Arial" w:hAnsi="Arial" w:cs="Arial"/>
          <w:szCs w:val="16"/>
        </w:rPr>
        <w:t xml:space="preserve"> not fall under Level 4, you should read the </w:t>
      </w:r>
      <w:hyperlink r:id="rId45" w:history="1">
        <w:r w:rsidRPr="00996969">
          <w:rPr>
            <w:rStyle w:val="Hyperlink"/>
            <w:rFonts w:ascii="Arial" w:hAnsi="Arial" w:cs="Arial"/>
            <w:szCs w:val="16"/>
          </w:rPr>
          <w:t>Effective Support for Children and Families in Bristol booklet</w:t>
        </w:r>
      </w:hyperlink>
      <w:r w:rsidRPr="00996969">
        <w:rPr>
          <w:rFonts w:ascii="Arial" w:hAnsi="Arial" w:cs="Arial"/>
          <w:szCs w:val="16"/>
        </w:rPr>
        <w:t> for further guidance</w:t>
      </w:r>
      <w:r w:rsidR="00F50226">
        <w:rPr>
          <w:rFonts w:ascii="Arial" w:hAnsi="Arial" w:cs="Arial"/>
          <w:szCs w:val="16"/>
        </w:rPr>
        <w:t xml:space="preserve"> on what action to take. </w:t>
      </w:r>
    </w:p>
    <w:p w14:paraId="58099430" w14:textId="77777777" w:rsidR="00372A14" w:rsidRPr="00996969" w:rsidRDefault="00372A14" w:rsidP="00372A14">
      <w:pPr>
        <w:spacing w:after="0" w:line="240" w:lineRule="auto"/>
        <w:rPr>
          <w:rFonts w:ascii="Arial" w:hAnsi="Arial" w:cs="Arial"/>
          <w:szCs w:val="16"/>
        </w:rPr>
      </w:pPr>
    </w:p>
    <w:p w14:paraId="1FEFACBD" w14:textId="6C3CEAC4" w:rsidR="004A73AA" w:rsidRPr="00996969" w:rsidRDefault="004A73AA" w:rsidP="003223CC">
      <w:pPr>
        <w:pStyle w:val="BodyText2"/>
        <w:spacing w:after="0" w:line="240" w:lineRule="auto"/>
        <w:contextualSpacing/>
        <w:rPr>
          <w:rFonts w:ascii="Arial" w:hAnsi="Arial" w:cs="Arial"/>
          <w:b/>
          <w:bCs/>
          <w:color w:val="215E99" w:themeColor="text2" w:themeTint="BF"/>
        </w:rPr>
      </w:pPr>
      <w:r w:rsidRPr="00996969">
        <w:rPr>
          <w:rFonts w:ascii="Arial" w:hAnsi="Arial" w:cs="Arial"/>
          <w:b/>
          <w:bCs/>
          <w:color w:val="215E99" w:themeColor="text2" w:themeTint="BF"/>
        </w:rPr>
        <w:t>Early Help for Children and Families</w:t>
      </w:r>
    </w:p>
    <w:p w14:paraId="0C7FF231" w14:textId="77777777" w:rsidR="00E734E4" w:rsidRPr="00996969" w:rsidRDefault="00E734E4" w:rsidP="003223CC">
      <w:pPr>
        <w:pStyle w:val="BodyText2"/>
        <w:spacing w:after="0" w:line="240" w:lineRule="auto"/>
        <w:contextualSpacing/>
        <w:rPr>
          <w:rFonts w:ascii="Arial" w:hAnsi="Arial" w:cs="Arial"/>
          <w:b/>
          <w:bCs/>
        </w:rPr>
      </w:pPr>
    </w:p>
    <w:p w14:paraId="167A1401" w14:textId="43FC81AE" w:rsidR="00E734E4" w:rsidRDefault="00372A14" w:rsidP="00372A14">
      <w:pPr>
        <w:pStyle w:val="BodyText2"/>
        <w:spacing w:after="0" w:line="240" w:lineRule="auto"/>
        <w:contextualSpacing/>
        <w:rPr>
          <w:rFonts w:ascii="Arial" w:hAnsi="Arial" w:cs="Arial"/>
          <w:szCs w:val="16"/>
        </w:rPr>
      </w:pPr>
      <w:r w:rsidRPr="00996969">
        <w:rPr>
          <w:rFonts w:ascii="Arial" w:hAnsi="Arial" w:cs="Arial"/>
          <w:szCs w:val="16"/>
        </w:rPr>
        <w:t xml:space="preserve">If the DSL is unsure whether a concern is reportable, or if the concern may meet the </w:t>
      </w:r>
      <w:r w:rsidRPr="00996969">
        <w:rPr>
          <w:rFonts w:ascii="Arial" w:hAnsi="Arial" w:cs="Arial"/>
          <w:b/>
          <w:bCs/>
          <w:szCs w:val="16"/>
        </w:rPr>
        <w:t>Level 3 (Intensive)</w:t>
      </w:r>
      <w:r w:rsidRPr="00996969">
        <w:rPr>
          <w:rFonts w:ascii="Arial" w:hAnsi="Arial" w:cs="Arial"/>
          <w:szCs w:val="16"/>
        </w:rPr>
        <w:t xml:space="preserve"> criteria as outlined in the </w:t>
      </w:r>
      <w:hyperlink r:id="rId46" w:history="1">
        <w:r w:rsidRPr="00996969">
          <w:rPr>
            <w:rStyle w:val="Hyperlink"/>
            <w:rFonts w:ascii="Arial" w:hAnsi="Arial" w:cs="Arial"/>
          </w:rPr>
          <w:t>Indicators of Possible Need booklet</w:t>
        </w:r>
      </w:hyperlink>
      <w:r w:rsidR="00033E93" w:rsidRPr="00996969">
        <w:rPr>
          <w:rFonts w:ascii="Arial" w:hAnsi="Arial" w:cs="Arial"/>
        </w:rPr>
        <w:t xml:space="preserve">, </w:t>
      </w:r>
      <w:r w:rsidRPr="00996969">
        <w:rPr>
          <w:rFonts w:ascii="Arial" w:hAnsi="Arial" w:cs="Arial"/>
          <w:szCs w:val="16"/>
        </w:rPr>
        <w:t>they should make a referral to Early Help for target support.</w:t>
      </w:r>
      <w:r>
        <w:rPr>
          <w:rFonts w:ascii="Arial" w:hAnsi="Arial" w:cs="Arial"/>
          <w:szCs w:val="16"/>
        </w:rPr>
        <w:t xml:space="preserve"> </w:t>
      </w:r>
    </w:p>
    <w:p w14:paraId="2D438277" w14:textId="69EBCF3C" w:rsidR="004A73AA" w:rsidRPr="004A73AA" w:rsidRDefault="004A73AA" w:rsidP="00372A14">
      <w:pPr>
        <w:pStyle w:val="BodyText2"/>
        <w:spacing w:after="0" w:line="240" w:lineRule="auto"/>
        <w:contextualSpacing/>
        <w:rPr>
          <w:rFonts w:ascii="Arial" w:hAnsi="Arial" w:cs="Arial"/>
          <w:szCs w:val="16"/>
        </w:rPr>
      </w:pPr>
      <w:r w:rsidRPr="00372A14">
        <w:rPr>
          <w:rFonts w:ascii="Arial" w:hAnsi="Arial" w:cs="Arial"/>
          <w:szCs w:val="16"/>
        </w:rPr>
        <w:t>Family Help Team</w:t>
      </w:r>
      <w:r w:rsidR="00372A14" w:rsidRPr="00372A14">
        <w:rPr>
          <w:rFonts w:ascii="Arial" w:hAnsi="Arial" w:cs="Arial"/>
          <w:szCs w:val="16"/>
        </w:rPr>
        <w:t xml:space="preserve">: </w:t>
      </w:r>
    </w:p>
    <w:p w14:paraId="25F63AA6" w14:textId="1AC0BEB0" w:rsidR="004A73AA" w:rsidRPr="004A73AA" w:rsidRDefault="004A73AA" w:rsidP="004A73AA">
      <w:pPr>
        <w:pStyle w:val="BodyText2"/>
        <w:numPr>
          <w:ilvl w:val="0"/>
          <w:numId w:val="29"/>
        </w:numPr>
        <w:spacing w:after="0" w:line="240" w:lineRule="auto"/>
        <w:rPr>
          <w:rFonts w:ascii="Arial" w:hAnsi="Arial" w:cs="Arial"/>
        </w:rPr>
      </w:pPr>
      <w:r w:rsidRPr="004A73AA">
        <w:rPr>
          <w:rFonts w:ascii="Arial" w:hAnsi="Arial" w:cs="Arial"/>
        </w:rPr>
        <w:t xml:space="preserve">South: </w:t>
      </w:r>
      <w:r w:rsidR="005115D4">
        <w:rPr>
          <w:rFonts w:ascii="Arial" w:hAnsi="Arial" w:cs="Arial"/>
        </w:rPr>
        <w:t xml:space="preserve">Telephone - </w:t>
      </w:r>
      <w:r w:rsidRPr="004A73AA">
        <w:rPr>
          <w:rFonts w:ascii="Arial" w:hAnsi="Arial" w:cs="Arial"/>
        </w:rPr>
        <w:t>0117 9037770</w:t>
      </w:r>
      <w:r w:rsidR="00D255E1">
        <w:rPr>
          <w:rFonts w:ascii="Arial" w:hAnsi="Arial" w:cs="Arial"/>
        </w:rPr>
        <w:t xml:space="preserve"> or email: </w:t>
      </w:r>
      <w:hyperlink r:id="rId47" w:history="1">
        <w:r w:rsidR="00D255E1" w:rsidRPr="00D255E1">
          <w:rPr>
            <w:rStyle w:val="Hyperlink"/>
            <w:rFonts w:ascii="Arial" w:hAnsi="Arial" w:cs="Arial"/>
          </w:rPr>
          <w:t>familiesinfocusnorth@bristol.gov.uk</w:t>
        </w:r>
      </w:hyperlink>
      <w:r w:rsidR="00D255E1" w:rsidRPr="00D255E1">
        <w:rPr>
          <w:rFonts w:ascii="Arial" w:hAnsi="Arial" w:cs="Arial"/>
        </w:rPr>
        <w:t> </w:t>
      </w:r>
    </w:p>
    <w:p w14:paraId="1D1E26EA" w14:textId="7D894701" w:rsidR="004A73AA" w:rsidRPr="004A73AA" w:rsidRDefault="004A73AA" w:rsidP="004A73AA">
      <w:pPr>
        <w:pStyle w:val="BodyText2"/>
        <w:numPr>
          <w:ilvl w:val="0"/>
          <w:numId w:val="29"/>
        </w:numPr>
        <w:spacing w:after="0" w:line="240" w:lineRule="auto"/>
        <w:rPr>
          <w:rFonts w:ascii="Arial" w:hAnsi="Arial" w:cs="Arial"/>
        </w:rPr>
      </w:pPr>
      <w:r w:rsidRPr="004A73AA">
        <w:rPr>
          <w:rFonts w:ascii="Arial" w:hAnsi="Arial" w:cs="Arial"/>
        </w:rPr>
        <w:t>East Central:</w:t>
      </w:r>
      <w:r w:rsidR="005115D4">
        <w:rPr>
          <w:rFonts w:ascii="Arial" w:hAnsi="Arial" w:cs="Arial"/>
        </w:rPr>
        <w:t xml:space="preserve"> Telephone </w:t>
      </w:r>
      <w:r w:rsidR="009A353E">
        <w:rPr>
          <w:rFonts w:ascii="Arial" w:hAnsi="Arial" w:cs="Arial"/>
        </w:rPr>
        <w:t xml:space="preserve">- </w:t>
      </w:r>
      <w:r w:rsidR="009A353E" w:rsidRPr="004A73AA">
        <w:rPr>
          <w:rFonts w:ascii="Arial" w:hAnsi="Arial" w:cs="Arial"/>
        </w:rPr>
        <w:t>0117</w:t>
      </w:r>
      <w:r w:rsidRPr="004A73AA">
        <w:rPr>
          <w:rFonts w:ascii="Arial" w:hAnsi="Arial" w:cs="Arial"/>
        </w:rPr>
        <w:t xml:space="preserve"> </w:t>
      </w:r>
      <w:r w:rsidR="00D255E1" w:rsidRPr="004A73AA">
        <w:rPr>
          <w:rFonts w:ascii="Arial" w:hAnsi="Arial" w:cs="Arial"/>
        </w:rPr>
        <w:t xml:space="preserve">3576460 </w:t>
      </w:r>
      <w:r w:rsidR="00D255E1">
        <w:rPr>
          <w:rFonts w:ascii="Arial" w:hAnsi="Arial" w:cs="Arial"/>
        </w:rPr>
        <w:t xml:space="preserve">or email: </w:t>
      </w:r>
      <w:hyperlink r:id="rId48" w:history="1">
        <w:r w:rsidR="00D255E1" w:rsidRPr="00D255E1">
          <w:rPr>
            <w:rStyle w:val="Hyperlink"/>
            <w:rFonts w:ascii="Arial" w:hAnsi="Arial" w:cs="Arial"/>
          </w:rPr>
          <w:t>familiesinfocuseastcentral@bristol.gov.uk</w:t>
        </w:r>
      </w:hyperlink>
      <w:r w:rsidR="00D255E1" w:rsidRPr="00D255E1">
        <w:rPr>
          <w:rFonts w:ascii="Arial" w:hAnsi="Arial" w:cs="Arial"/>
        </w:rPr>
        <w:t> </w:t>
      </w:r>
    </w:p>
    <w:p w14:paraId="3D9C889C" w14:textId="6DFA64C7" w:rsidR="00A2562E" w:rsidRPr="00F50226" w:rsidRDefault="004A73AA" w:rsidP="00A2562E">
      <w:pPr>
        <w:pStyle w:val="BodyText2"/>
        <w:numPr>
          <w:ilvl w:val="0"/>
          <w:numId w:val="29"/>
        </w:numPr>
        <w:spacing w:after="0" w:line="240" w:lineRule="auto"/>
        <w:rPr>
          <w:rFonts w:ascii="Arial" w:hAnsi="Arial" w:cs="Arial"/>
          <w:szCs w:val="16"/>
        </w:rPr>
      </w:pPr>
      <w:r w:rsidRPr="004A73AA">
        <w:rPr>
          <w:rFonts w:ascii="Arial" w:hAnsi="Arial" w:cs="Arial"/>
        </w:rPr>
        <w:t>North:</w:t>
      </w:r>
      <w:r w:rsidR="005115D4">
        <w:rPr>
          <w:rFonts w:ascii="Arial" w:hAnsi="Arial" w:cs="Arial"/>
        </w:rPr>
        <w:t xml:space="preserve"> Telephone</w:t>
      </w:r>
      <w:r w:rsidR="009A353E">
        <w:rPr>
          <w:rFonts w:ascii="Arial" w:hAnsi="Arial" w:cs="Arial"/>
        </w:rPr>
        <w:t xml:space="preserve">- </w:t>
      </w:r>
      <w:r w:rsidR="009A353E" w:rsidRPr="004A73AA">
        <w:rPr>
          <w:rFonts w:ascii="Arial" w:hAnsi="Arial" w:cs="Arial"/>
        </w:rPr>
        <w:t>0117</w:t>
      </w:r>
      <w:r w:rsidRPr="004A73AA">
        <w:rPr>
          <w:rFonts w:ascii="Arial" w:hAnsi="Arial" w:cs="Arial"/>
        </w:rPr>
        <w:t xml:space="preserve"> 3521499</w:t>
      </w:r>
      <w:r w:rsidR="00D255E1">
        <w:rPr>
          <w:rFonts w:ascii="Arial" w:hAnsi="Arial" w:cs="Arial"/>
        </w:rPr>
        <w:t xml:space="preserve"> or email: </w:t>
      </w:r>
      <w:hyperlink r:id="rId49" w:history="1">
        <w:r w:rsidR="00D255E1" w:rsidRPr="00D255E1">
          <w:rPr>
            <w:rStyle w:val="Hyperlink"/>
            <w:rFonts w:ascii="Arial" w:hAnsi="Arial" w:cs="Arial"/>
          </w:rPr>
          <w:t>familiesinfocusnorth@bristol.gov.uk</w:t>
        </w:r>
      </w:hyperlink>
    </w:p>
    <w:p w14:paraId="1C7AF4C8" w14:textId="77777777" w:rsidR="00F50226" w:rsidRDefault="00F50226" w:rsidP="00F50226">
      <w:pPr>
        <w:pStyle w:val="BodyText2"/>
        <w:spacing w:after="0" w:line="240" w:lineRule="auto"/>
        <w:rPr>
          <w:rFonts w:ascii="Arial" w:hAnsi="Arial" w:cs="Arial"/>
          <w:szCs w:val="16"/>
        </w:rPr>
      </w:pPr>
    </w:p>
    <w:p w14:paraId="3BF71050" w14:textId="1C73AB2F" w:rsidR="00F50226" w:rsidRPr="00372A14" w:rsidRDefault="00F50226" w:rsidP="00F50226">
      <w:pPr>
        <w:pStyle w:val="BodyText2"/>
        <w:spacing w:after="0" w:line="240" w:lineRule="auto"/>
        <w:rPr>
          <w:rFonts w:ascii="Arial" w:hAnsi="Arial" w:cs="Arial"/>
          <w:szCs w:val="16"/>
        </w:rPr>
      </w:pPr>
      <w:hyperlink r:id="rId50" w:history="1">
        <w:r w:rsidRPr="00F50226">
          <w:rPr>
            <w:rStyle w:val="Hyperlink"/>
            <w:rFonts w:ascii="Arial" w:hAnsi="Arial" w:cs="Arial"/>
            <w:szCs w:val="16"/>
          </w:rPr>
          <w:t>Advice about making safeguarding referrals and requests for targeted support</w:t>
        </w:r>
      </w:hyperlink>
    </w:p>
    <w:p w14:paraId="3A7996E5" w14:textId="77777777" w:rsidR="00372A14" w:rsidRPr="00372A14" w:rsidRDefault="00372A14" w:rsidP="00372A14">
      <w:pPr>
        <w:pStyle w:val="BodyText2"/>
        <w:spacing w:after="0" w:line="240" w:lineRule="auto"/>
        <w:ind w:left="1080"/>
        <w:rPr>
          <w:rFonts w:ascii="Arial" w:hAnsi="Arial" w:cs="Arial"/>
          <w:szCs w:val="16"/>
        </w:rPr>
      </w:pPr>
    </w:p>
    <w:p w14:paraId="0654451B" w14:textId="55FEF0F6" w:rsidR="00E734E4" w:rsidRPr="00D671F3" w:rsidRDefault="00372A14" w:rsidP="00372A14">
      <w:pPr>
        <w:pStyle w:val="BodyText2"/>
        <w:spacing w:after="0" w:line="240" w:lineRule="auto"/>
        <w:rPr>
          <w:rFonts w:ascii="Arial" w:hAnsi="Arial" w:cs="Arial"/>
        </w:rPr>
      </w:pPr>
      <w:r w:rsidRPr="00D671F3">
        <w:rPr>
          <w:rFonts w:ascii="Arial" w:hAnsi="Arial" w:cs="Arial"/>
        </w:rPr>
        <w:t xml:space="preserve">The DSL </w:t>
      </w:r>
      <w:r w:rsidR="00F50226" w:rsidRPr="00D671F3">
        <w:rPr>
          <w:rFonts w:ascii="Arial" w:hAnsi="Arial" w:cs="Arial"/>
        </w:rPr>
        <w:t>can al</w:t>
      </w:r>
      <w:r w:rsidR="00D671F3" w:rsidRPr="00D671F3">
        <w:rPr>
          <w:rFonts w:ascii="Arial" w:hAnsi="Arial" w:cs="Arial"/>
        </w:rPr>
        <w:t xml:space="preserve">so make a request for targeted support using the online referral form: </w:t>
      </w:r>
      <w:hyperlink r:id="rId51" w:history="1">
        <w:r w:rsidRPr="00D671F3">
          <w:rPr>
            <w:rStyle w:val="Hyperlink"/>
            <w:rFonts w:ascii="Arial" w:hAnsi="Arial" w:cs="Arial"/>
          </w:rPr>
          <w:t>Make a request for targeted support</w:t>
        </w:r>
      </w:hyperlink>
      <w:r w:rsidR="00033E93" w:rsidRPr="00D671F3">
        <w:rPr>
          <w:rFonts w:ascii="Arial" w:hAnsi="Arial" w:cs="Arial"/>
        </w:rPr>
        <w:t xml:space="preserve">. </w:t>
      </w:r>
    </w:p>
    <w:p w14:paraId="018137DC" w14:textId="77777777" w:rsidR="00D671F3" w:rsidRDefault="00D671F3" w:rsidP="007B65DF">
      <w:pPr>
        <w:pStyle w:val="BodyText2"/>
        <w:spacing w:after="0" w:line="240" w:lineRule="auto"/>
        <w:rPr>
          <w:rFonts w:ascii="Arial" w:hAnsi="Arial" w:cs="Arial"/>
          <w:b/>
          <w:bCs/>
          <w:color w:val="215E99" w:themeColor="text2" w:themeTint="BF"/>
          <w:szCs w:val="16"/>
        </w:rPr>
      </w:pPr>
    </w:p>
    <w:p w14:paraId="7C9EC831" w14:textId="3D264DBE" w:rsidR="007B65DF" w:rsidRDefault="007B65DF" w:rsidP="007B65DF">
      <w:pPr>
        <w:pStyle w:val="BodyText2"/>
        <w:spacing w:after="0" w:line="240" w:lineRule="auto"/>
        <w:rPr>
          <w:rFonts w:ascii="Arial" w:hAnsi="Arial" w:cs="Arial"/>
          <w:b/>
          <w:bCs/>
          <w:color w:val="215E99" w:themeColor="text2" w:themeTint="BF"/>
          <w:szCs w:val="16"/>
        </w:rPr>
      </w:pPr>
      <w:r w:rsidRPr="009F7CB0">
        <w:rPr>
          <w:rFonts w:ascii="Arial" w:hAnsi="Arial" w:cs="Arial"/>
          <w:b/>
          <w:bCs/>
          <w:color w:val="215E99" w:themeColor="text2" w:themeTint="BF"/>
          <w:szCs w:val="16"/>
        </w:rPr>
        <w:t>Support for Families - Bristol Family Hubs</w:t>
      </w:r>
    </w:p>
    <w:p w14:paraId="6162748C" w14:textId="77777777" w:rsidR="009F7CB0" w:rsidRPr="009F7CB0" w:rsidRDefault="009F7CB0" w:rsidP="007B65DF">
      <w:pPr>
        <w:pStyle w:val="BodyText2"/>
        <w:spacing w:after="0" w:line="240" w:lineRule="auto"/>
        <w:rPr>
          <w:rFonts w:ascii="Arial" w:hAnsi="Arial" w:cs="Arial"/>
          <w:b/>
          <w:bCs/>
          <w:color w:val="215E99" w:themeColor="text2" w:themeTint="BF"/>
          <w:szCs w:val="16"/>
        </w:rPr>
      </w:pPr>
    </w:p>
    <w:p w14:paraId="1B0ADEA1" w14:textId="1D28C1E0" w:rsidR="007B65DF" w:rsidRDefault="007B65DF" w:rsidP="007B65DF">
      <w:pPr>
        <w:pStyle w:val="BodyText2"/>
        <w:spacing w:after="0" w:line="240" w:lineRule="auto"/>
        <w:rPr>
          <w:rFonts w:ascii="Arial" w:hAnsi="Arial" w:cs="Arial"/>
          <w:szCs w:val="16"/>
        </w:rPr>
      </w:pPr>
      <w:r w:rsidRPr="007B65DF">
        <w:rPr>
          <w:rFonts w:ascii="Arial" w:hAnsi="Arial" w:cs="Arial"/>
          <w:szCs w:val="16"/>
        </w:rPr>
        <w:t>Childminders are encouraged to signpost families to Bristol Family Hubs, which provide universal access to information, advice, and support for all families across the city. Family Hubs offer a range of services including parenting support, health and wellbeing resources, and early years activities. These services are available both in-person at Family Hub centres and online</w:t>
      </w:r>
      <w:r>
        <w:rPr>
          <w:rFonts w:ascii="Arial" w:hAnsi="Arial" w:cs="Arial"/>
          <w:szCs w:val="16"/>
        </w:rPr>
        <w:t xml:space="preserve">. </w:t>
      </w:r>
      <w:r w:rsidRPr="007B65DF">
        <w:rPr>
          <w:rFonts w:ascii="Arial" w:hAnsi="Arial" w:cs="Arial"/>
          <w:szCs w:val="16"/>
        </w:rPr>
        <w:t>Childminders can play a key role in helping families engage with these services by sharing information and encouraging contact with their local hub.</w:t>
      </w:r>
    </w:p>
    <w:p w14:paraId="4F0D5529" w14:textId="77777777" w:rsidR="007B65DF" w:rsidRDefault="007B65DF" w:rsidP="007B65DF">
      <w:pPr>
        <w:spacing w:after="0" w:line="240" w:lineRule="auto"/>
        <w:rPr>
          <w:rFonts w:ascii="Arial" w:hAnsi="Arial" w:cs="Arial"/>
        </w:rPr>
      </w:pPr>
    </w:p>
    <w:p w14:paraId="569CD51B" w14:textId="79122FE7" w:rsidR="0079152C" w:rsidRDefault="007B65DF" w:rsidP="00D86A0B">
      <w:pPr>
        <w:spacing w:after="0" w:line="240" w:lineRule="auto"/>
        <w:rPr>
          <w:rFonts w:ascii="Arial" w:hAnsi="Arial" w:cs="Arial"/>
        </w:rPr>
      </w:pPr>
      <w:r>
        <w:rPr>
          <w:rFonts w:ascii="Arial" w:hAnsi="Arial" w:cs="Arial"/>
        </w:rPr>
        <w:t xml:space="preserve">For more information: </w:t>
      </w:r>
      <w:hyperlink r:id="rId52" w:history="1">
        <w:r w:rsidRPr="007B65DF">
          <w:rPr>
            <w:rStyle w:val="Hyperlink"/>
            <w:rFonts w:ascii="Arial" w:hAnsi="Arial" w:cs="Arial"/>
          </w:rPr>
          <w:t>Bristol Family Hubs</w:t>
        </w:r>
      </w:hyperlink>
    </w:p>
    <w:p w14:paraId="7C512E68" w14:textId="77777777" w:rsidR="003F1E19" w:rsidRDefault="003F1E19" w:rsidP="007D4FD0">
      <w:pPr>
        <w:pStyle w:val="BodyText2"/>
        <w:spacing w:after="0" w:line="240" w:lineRule="auto"/>
        <w:contextualSpacing/>
        <w:rPr>
          <w:rFonts w:ascii="Arial" w:hAnsi="Arial" w:cs="Arial"/>
          <w:b/>
          <w:color w:val="215E99" w:themeColor="text2" w:themeTint="BF"/>
        </w:rPr>
      </w:pPr>
    </w:p>
    <w:p w14:paraId="00A734F1" w14:textId="2A1B81D9" w:rsidR="007D4FD0" w:rsidRDefault="00FA0F9F" w:rsidP="007D4FD0">
      <w:pPr>
        <w:pStyle w:val="BodyText2"/>
        <w:spacing w:after="0" w:line="240" w:lineRule="auto"/>
        <w:contextualSpacing/>
        <w:rPr>
          <w:rFonts w:ascii="Arial" w:hAnsi="Arial" w:cs="Arial"/>
          <w:b/>
          <w:color w:val="215E99" w:themeColor="text2" w:themeTint="BF"/>
        </w:rPr>
      </w:pPr>
      <w:r w:rsidRPr="009F7CB0">
        <w:rPr>
          <w:rFonts w:ascii="Arial" w:hAnsi="Arial" w:cs="Arial"/>
          <w:b/>
          <w:color w:val="215E99" w:themeColor="text2" w:themeTint="BF"/>
        </w:rPr>
        <w:t>What to do if it is an Emergency</w:t>
      </w:r>
    </w:p>
    <w:p w14:paraId="2FFA0442" w14:textId="77777777" w:rsidR="009F7CB0" w:rsidRPr="009F7CB0" w:rsidRDefault="009F7CB0" w:rsidP="007D4FD0">
      <w:pPr>
        <w:pStyle w:val="BodyText2"/>
        <w:spacing w:after="0" w:line="240" w:lineRule="auto"/>
        <w:contextualSpacing/>
        <w:rPr>
          <w:rFonts w:ascii="Arial" w:hAnsi="Arial" w:cs="Arial"/>
          <w:b/>
          <w:color w:val="215E99" w:themeColor="text2" w:themeTint="BF"/>
        </w:rPr>
      </w:pPr>
    </w:p>
    <w:p w14:paraId="379F2B63" w14:textId="05C23A0B" w:rsidR="004A73AA" w:rsidRPr="00372A14" w:rsidRDefault="17205361" w:rsidP="593AA7FE">
      <w:pPr>
        <w:spacing w:after="0" w:line="240" w:lineRule="auto"/>
        <w:contextualSpacing/>
        <w:rPr>
          <w:rFonts w:ascii="Arial" w:hAnsi="Arial" w:cs="Arial"/>
          <w:b/>
          <w:bCs/>
        </w:rPr>
      </w:pPr>
      <w:r w:rsidRPr="00372A14">
        <w:rPr>
          <w:rFonts w:ascii="Arial" w:hAnsi="Arial" w:cs="Arial"/>
          <w:b/>
          <w:bCs/>
        </w:rPr>
        <w:t>If a child is in immediate danger or a criminal act has taken place, the police should be contacted by calling 999, and a referral should be made to First Response.</w:t>
      </w:r>
      <w:r w:rsidR="007D4FD0" w:rsidRPr="00372A14">
        <w:rPr>
          <w:rFonts w:ascii="Arial" w:hAnsi="Arial" w:cs="Arial"/>
          <w:b/>
          <w:bCs/>
        </w:rPr>
        <w:t xml:space="preserve"> </w:t>
      </w:r>
    </w:p>
    <w:p w14:paraId="3010121C" w14:textId="187231FF" w:rsidR="004A73AA" w:rsidRPr="007D4FD0" w:rsidRDefault="004A73AA" w:rsidP="593AA7FE">
      <w:pPr>
        <w:spacing w:after="0" w:line="240" w:lineRule="auto"/>
        <w:contextualSpacing/>
        <w:rPr>
          <w:rFonts w:ascii="Arial" w:hAnsi="Arial" w:cs="Arial"/>
        </w:rPr>
      </w:pPr>
    </w:p>
    <w:p w14:paraId="4699DF21" w14:textId="3738AAD7" w:rsidR="004A73AA" w:rsidRPr="007D4FD0" w:rsidRDefault="0372109F" w:rsidP="007D4FD0">
      <w:pPr>
        <w:spacing w:after="0" w:line="240" w:lineRule="auto"/>
        <w:contextualSpacing/>
        <w:rPr>
          <w:rFonts w:ascii="Arial" w:hAnsi="Arial" w:cs="Arial"/>
        </w:rPr>
      </w:pPr>
      <w:r w:rsidRPr="593AA7FE">
        <w:rPr>
          <w:rFonts w:ascii="Arial" w:hAnsi="Arial" w:cs="Arial"/>
        </w:rPr>
        <w:lastRenderedPageBreak/>
        <w:t xml:space="preserve">Guidance on when to contact the police: </w:t>
      </w:r>
      <w:hyperlink r:id="rId53">
        <w:r w:rsidR="00727F85" w:rsidRPr="593AA7FE">
          <w:rPr>
            <w:rStyle w:val="Hyperlink"/>
            <w:rFonts w:ascii="Arial" w:hAnsi="Arial" w:cs="Arial"/>
          </w:rPr>
          <w:t>when-to-call-the-police--guidance-for-schools-and-colleges.pdf</w:t>
        </w:r>
      </w:hyperlink>
    </w:p>
    <w:p w14:paraId="4126258A" w14:textId="77777777" w:rsidR="00E2536B" w:rsidRDefault="00E2536B" w:rsidP="007D4FD0">
      <w:pPr>
        <w:spacing w:after="0" w:line="240" w:lineRule="auto"/>
        <w:contextualSpacing/>
        <w:rPr>
          <w:rFonts w:ascii="Arial" w:hAnsi="Arial" w:cs="Arial"/>
          <w:b/>
        </w:rPr>
      </w:pPr>
    </w:p>
    <w:p w14:paraId="58A3C407" w14:textId="38020928" w:rsidR="00FA0F9F" w:rsidRDefault="00FA0F9F" w:rsidP="007D4FD0">
      <w:pPr>
        <w:spacing w:after="0" w:line="240" w:lineRule="auto"/>
        <w:contextualSpacing/>
        <w:rPr>
          <w:rFonts w:ascii="Arial" w:hAnsi="Arial" w:cs="Arial"/>
          <w:b/>
          <w:color w:val="215E99" w:themeColor="text2" w:themeTint="BF"/>
        </w:rPr>
      </w:pPr>
      <w:r w:rsidRPr="009F7CB0">
        <w:rPr>
          <w:rFonts w:ascii="Arial" w:hAnsi="Arial" w:cs="Arial"/>
          <w:b/>
          <w:color w:val="215E99" w:themeColor="text2" w:themeTint="BF"/>
        </w:rPr>
        <w:t>Confidentiality and Appropriate Disclosure of Information</w:t>
      </w:r>
    </w:p>
    <w:p w14:paraId="0CEF256C" w14:textId="77777777" w:rsidR="009F7CB0" w:rsidRPr="009F7CB0" w:rsidRDefault="009F7CB0" w:rsidP="007D4FD0">
      <w:pPr>
        <w:spacing w:after="0" w:line="240" w:lineRule="auto"/>
        <w:contextualSpacing/>
        <w:rPr>
          <w:rFonts w:ascii="Arial" w:hAnsi="Arial" w:cs="Arial"/>
          <w:b/>
          <w:color w:val="215E99" w:themeColor="text2" w:themeTint="BF"/>
        </w:rPr>
      </w:pPr>
    </w:p>
    <w:p w14:paraId="3FE4C19D" w14:textId="27848887" w:rsidR="00FA0F9F" w:rsidRDefault="00FA0F9F" w:rsidP="007D4FD0">
      <w:pPr>
        <w:spacing w:after="0" w:line="240" w:lineRule="auto"/>
        <w:contextualSpacing/>
        <w:rPr>
          <w:rFonts w:ascii="Arial" w:hAnsi="Arial" w:cs="Arial"/>
        </w:rPr>
      </w:pPr>
      <w:r w:rsidRPr="007D4FD0">
        <w:rPr>
          <w:rFonts w:ascii="Arial" w:hAnsi="Arial" w:cs="Arial"/>
        </w:rPr>
        <w:t xml:space="preserve">Confidentiality is crucial to all our relationships, but the welfare of the child is paramount.  </w:t>
      </w:r>
      <w:r w:rsidR="005E511F" w:rsidRPr="005E511F">
        <w:rPr>
          <w:rFonts w:ascii="Arial" w:hAnsi="Arial" w:cs="Arial"/>
        </w:rPr>
        <w:t xml:space="preserve">The Data Protection Act 2018 and UK General Data Protection Regulations do not prevent the sharing of information for the purposes of keeping children safe. </w:t>
      </w:r>
      <w:r w:rsidR="0059575A" w:rsidRPr="0059575A">
        <w:rPr>
          <w:rFonts w:ascii="Arial" w:hAnsi="Arial" w:cs="Arial"/>
        </w:rPr>
        <w:t>Appropriate information sharing is central to effectively safeguarding children from harm and promoting their wellbeing</w:t>
      </w:r>
      <w:r w:rsidR="0059575A">
        <w:rPr>
          <w:rFonts w:ascii="Arial" w:hAnsi="Arial" w:cs="Arial"/>
        </w:rPr>
        <w:t xml:space="preserve">. </w:t>
      </w:r>
      <w:r w:rsidRPr="007D4FD0">
        <w:rPr>
          <w:rFonts w:ascii="Arial" w:hAnsi="Arial" w:cs="Arial"/>
        </w:rPr>
        <w:t>Therefore, confidentiality may not be maintained if the withholding of information will prejudice the welfare of the child.</w:t>
      </w:r>
    </w:p>
    <w:p w14:paraId="0697EFDC" w14:textId="77777777" w:rsidR="00B85C92" w:rsidRPr="007D4FD0" w:rsidRDefault="00B85C92" w:rsidP="007D4FD0">
      <w:pPr>
        <w:spacing w:after="0" w:line="240" w:lineRule="auto"/>
        <w:contextualSpacing/>
        <w:rPr>
          <w:rFonts w:ascii="Arial" w:hAnsi="Arial" w:cs="Arial"/>
        </w:rPr>
      </w:pPr>
    </w:p>
    <w:p w14:paraId="3BA8B5CE" w14:textId="6ECD4F8C" w:rsidR="00FA0F9F" w:rsidRDefault="00FA0F9F" w:rsidP="007D4FD0">
      <w:pPr>
        <w:spacing w:after="0" w:line="240" w:lineRule="auto"/>
        <w:contextualSpacing/>
        <w:rPr>
          <w:rFonts w:ascii="Arial" w:hAnsi="Arial" w:cs="Arial"/>
        </w:rPr>
      </w:pPr>
      <w:r w:rsidRPr="007D4FD0">
        <w:rPr>
          <w:rFonts w:ascii="Arial" w:hAnsi="Arial" w:cs="Arial"/>
        </w:rPr>
        <w:t>All information that has been collected on any child will be kept locked and secure and access will be limited to the childminder</w:t>
      </w:r>
      <w:r w:rsidR="00DF6184" w:rsidRPr="007D4FD0">
        <w:rPr>
          <w:rFonts w:ascii="Arial" w:hAnsi="Arial" w:cs="Arial"/>
        </w:rPr>
        <w:t xml:space="preserve"> and</w:t>
      </w:r>
      <w:r w:rsidRPr="007D4FD0">
        <w:rPr>
          <w:rFonts w:ascii="Arial" w:hAnsi="Arial" w:cs="Arial"/>
        </w:rPr>
        <w:t xml:space="preserve"> relevant agencies.  </w:t>
      </w:r>
    </w:p>
    <w:p w14:paraId="57E193B4" w14:textId="77777777" w:rsidR="002E6EB3" w:rsidRPr="007D4FD0" w:rsidRDefault="002E6EB3" w:rsidP="007D4FD0">
      <w:pPr>
        <w:spacing w:after="0" w:line="240" w:lineRule="auto"/>
        <w:contextualSpacing/>
        <w:rPr>
          <w:rFonts w:ascii="Arial" w:hAnsi="Arial" w:cs="Arial"/>
        </w:rPr>
      </w:pPr>
    </w:p>
    <w:p w14:paraId="136BFAE1" w14:textId="7F756871" w:rsidR="00FA0F9F" w:rsidRDefault="00FA0F9F" w:rsidP="007D4FD0">
      <w:pPr>
        <w:spacing w:after="0" w:line="240" w:lineRule="auto"/>
        <w:contextualSpacing/>
      </w:pPr>
      <w:r w:rsidRPr="007D4FD0">
        <w:rPr>
          <w:rFonts w:ascii="Arial" w:hAnsi="Arial" w:cs="Arial"/>
        </w:rPr>
        <w:t>If</w:t>
      </w:r>
      <w:r w:rsidR="002E6EB3">
        <w:rPr>
          <w:rFonts w:ascii="Arial" w:hAnsi="Arial" w:cs="Arial"/>
        </w:rPr>
        <w:t xml:space="preserve"> we are</w:t>
      </w:r>
      <w:r w:rsidRPr="007D4FD0">
        <w:rPr>
          <w:rFonts w:ascii="Arial" w:hAnsi="Arial" w:cs="Arial"/>
        </w:rPr>
        <w:t xml:space="preserve"> uncertain about what information may be shared, </w:t>
      </w:r>
      <w:r w:rsidR="002E6EB3">
        <w:rPr>
          <w:rFonts w:ascii="Arial" w:hAnsi="Arial" w:cs="Arial"/>
        </w:rPr>
        <w:t xml:space="preserve">we can </w:t>
      </w:r>
      <w:r w:rsidRPr="007D4FD0">
        <w:rPr>
          <w:rFonts w:ascii="Arial" w:hAnsi="Arial" w:cs="Arial"/>
        </w:rPr>
        <w:t xml:space="preserve">refer to the Keeping Bristol Safe Partnership Procedures </w:t>
      </w:r>
      <w:r w:rsidR="007D4FD0" w:rsidRPr="007D4FD0">
        <w:rPr>
          <w:rFonts w:ascii="Arial" w:hAnsi="Arial" w:cs="Arial"/>
        </w:rPr>
        <w:t>Information</w:t>
      </w:r>
      <w:r w:rsidR="007D4FD0">
        <w:rPr>
          <w:rFonts w:ascii="Arial" w:hAnsi="Arial" w:cs="Arial"/>
        </w:rPr>
        <w:t xml:space="preserve"> </w:t>
      </w:r>
      <w:r w:rsidRPr="007D4FD0">
        <w:rPr>
          <w:rFonts w:ascii="Arial" w:hAnsi="Arial" w:cs="Arial"/>
        </w:rPr>
        <w:t xml:space="preserve">Sharing: </w:t>
      </w:r>
      <w:hyperlink r:id="rId54" w:history="1">
        <w:r w:rsidRPr="007D4FD0">
          <w:rPr>
            <w:rStyle w:val="Hyperlink"/>
            <w:rFonts w:ascii="Arial" w:hAnsi="Arial" w:cs="Arial"/>
          </w:rPr>
          <w:t>Information Sharing</w:t>
        </w:r>
      </w:hyperlink>
      <w:r w:rsidRPr="007D4FD0">
        <w:rPr>
          <w:rFonts w:ascii="Arial" w:hAnsi="Arial" w:cs="Arial"/>
        </w:rPr>
        <w:t xml:space="preserve"> and the </w:t>
      </w:r>
      <w:hyperlink r:id="rId55" w:history="1">
        <w:r w:rsidRPr="007D4FD0">
          <w:rPr>
            <w:rStyle w:val="Hyperlink"/>
            <w:rFonts w:ascii="Arial" w:hAnsi="Arial" w:cs="Arial"/>
          </w:rPr>
          <w:t>Information sharing advice for safeguarding practitioners - GOV.UK</w:t>
        </w:r>
      </w:hyperlink>
    </w:p>
    <w:p w14:paraId="3DE5F29E" w14:textId="77777777" w:rsidR="002E6EB3" w:rsidRPr="007D4FD0" w:rsidRDefault="002E6EB3" w:rsidP="007D4FD0">
      <w:pPr>
        <w:spacing w:after="0" w:line="240" w:lineRule="auto"/>
        <w:contextualSpacing/>
        <w:rPr>
          <w:rFonts w:ascii="Arial" w:hAnsi="Arial" w:cs="Arial"/>
        </w:rPr>
      </w:pPr>
    </w:p>
    <w:p w14:paraId="5FD1BEAA" w14:textId="0C0BCCF5" w:rsidR="00CB0A4E" w:rsidRDefault="00064487" w:rsidP="007D4FD0">
      <w:pPr>
        <w:spacing w:after="0" w:line="240" w:lineRule="auto"/>
        <w:contextualSpacing/>
        <w:rPr>
          <w:rFonts w:ascii="Arial" w:hAnsi="Arial" w:cs="Arial"/>
        </w:rPr>
      </w:pPr>
      <w:r w:rsidRPr="007D4FD0">
        <w:rPr>
          <w:rFonts w:ascii="Arial" w:hAnsi="Arial" w:cs="Arial"/>
        </w:rPr>
        <w:t xml:space="preserve">While parents and carers have the right to access records held about their child, this may not always be appropriate, particularly if doing so could place the child or the childminder at risk. It is essential that information is shared only on a need-to-know basis, to protect the wellbeing of the child, the parent or carer, and the wider childminder setting. </w:t>
      </w:r>
    </w:p>
    <w:p w14:paraId="3C45ACC3" w14:textId="77777777" w:rsidR="007D4FD0" w:rsidRPr="007D4FD0" w:rsidRDefault="007D4FD0" w:rsidP="007D4FD0">
      <w:pPr>
        <w:spacing w:after="0" w:line="240" w:lineRule="auto"/>
        <w:contextualSpacing/>
        <w:rPr>
          <w:rFonts w:ascii="Arial" w:hAnsi="Arial" w:cs="Arial"/>
        </w:rPr>
      </w:pPr>
    </w:p>
    <w:p w14:paraId="5C745420" w14:textId="10E80C0A" w:rsidR="00FA0F9F" w:rsidRDefault="00FA0F9F" w:rsidP="007D4FD0">
      <w:pPr>
        <w:spacing w:after="0" w:line="240" w:lineRule="auto"/>
        <w:rPr>
          <w:rFonts w:ascii="Arial" w:hAnsi="Arial" w:cs="Arial"/>
          <w:b/>
          <w:color w:val="215E99" w:themeColor="text2" w:themeTint="BF"/>
        </w:rPr>
      </w:pPr>
      <w:r w:rsidRPr="009F7CB0">
        <w:rPr>
          <w:rFonts w:ascii="Arial" w:hAnsi="Arial" w:cs="Arial"/>
          <w:b/>
          <w:color w:val="215E99" w:themeColor="text2" w:themeTint="BF"/>
        </w:rPr>
        <w:t xml:space="preserve">Information </w:t>
      </w:r>
      <w:r w:rsidR="009F7CB0" w:rsidRPr="009F7CB0">
        <w:rPr>
          <w:rFonts w:ascii="Arial" w:hAnsi="Arial" w:cs="Arial"/>
          <w:b/>
          <w:color w:val="215E99" w:themeColor="text2" w:themeTint="BF"/>
        </w:rPr>
        <w:t>K</w:t>
      </w:r>
      <w:r w:rsidRPr="009F7CB0">
        <w:rPr>
          <w:rFonts w:ascii="Arial" w:hAnsi="Arial" w:cs="Arial"/>
          <w:b/>
          <w:color w:val="215E99" w:themeColor="text2" w:themeTint="BF"/>
        </w:rPr>
        <w:t>eeping</w:t>
      </w:r>
    </w:p>
    <w:p w14:paraId="18377B8F" w14:textId="77777777" w:rsidR="009F7CB0" w:rsidRPr="009F7CB0" w:rsidRDefault="009F7CB0" w:rsidP="007D4FD0">
      <w:pPr>
        <w:spacing w:after="0" w:line="240" w:lineRule="auto"/>
        <w:rPr>
          <w:rFonts w:ascii="Arial" w:hAnsi="Arial" w:cs="Arial"/>
          <w:b/>
          <w:color w:val="215E99" w:themeColor="text2" w:themeTint="BF"/>
        </w:rPr>
      </w:pPr>
    </w:p>
    <w:p w14:paraId="75CC4928" w14:textId="77777777" w:rsidR="00FA0F9F" w:rsidRPr="007D4FD0" w:rsidRDefault="00FA0F9F" w:rsidP="007D4FD0">
      <w:pPr>
        <w:spacing w:after="0" w:line="240" w:lineRule="auto"/>
        <w:rPr>
          <w:rFonts w:ascii="Arial" w:hAnsi="Arial" w:cs="Arial"/>
        </w:rPr>
      </w:pPr>
      <w:r w:rsidRPr="007D4FD0">
        <w:rPr>
          <w:rFonts w:ascii="Arial" w:hAnsi="Arial" w:cs="Arial"/>
        </w:rPr>
        <w:t>Information on child protection/safeguarding concerns should be kept confidential and stored securely. Each child will have a separate child protection file.</w:t>
      </w:r>
    </w:p>
    <w:p w14:paraId="391F7533" w14:textId="77777777" w:rsidR="00FA0F9F" w:rsidRPr="007D4FD0" w:rsidRDefault="00FA0F9F" w:rsidP="007D4FD0">
      <w:pPr>
        <w:spacing w:after="0" w:line="240" w:lineRule="auto"/>
        <w:rPr>
          <w:rFonts w:ascii="Arial" w:hAnsi="Arial" w:cs="Arial"/>
        </w:rPr>
      </w:pPr>
      <w:r w:rsidRPr="007D4FD0">
        <w:rPr>
          <w:rFonts w:ascii="Arial" w:hAnsi="Arial" w:cs="Arial"/>
        </w:rPr>
        <w:t xml:space="preserve">Records should include: </w:t>
      </w:r>
    </w:p>
    <w:p w14:paraId="06DFEE23" w14:textId="77777777" w:rsidR="00FA0F9F" w:rsidRPr="007D4FD0" w:rsidRDefault="00FA0F9F" w:rsidP="007D4FD0">
      <w:pPr>
        <w:spacing w:after="0" w:line="240" w:lineRule="auto"/>
        <w:rPr>
          <w:rFonts w:ascii="Arial" w:hAnsi="Arial" w:cs="Arial"/>
        </w:rPr>
      </w:pPr>
      <w:r w:rsidRPr="007D4FD0">
        <w:rPr>
          <w:rFonts w:ascii="Arial" w:hAnsi="Arial" w:cs="Arial"/>
        </w:rPr>
        <w:t xml:space="preserve">• a clear and comprehensive summary of the </w:t>
      </w:r>
      <w:proofErr w:type="gramStart"/>
      <w:r w:rsidRPr="007D4FD0">
        <w:rPr>
          <w:rFonts w:ascii="Arial" w:hAnsi="Arial" w:cs="Arial"/>
        </w:rPr>
        <w:t>concern;</w:t>
      </w:r>
      <w:proofErr w:type="gramEnd"/>
    </w:p>
    <w:p w14:paraId="57BF6890" w14:textId="77777777" w:rsidR="00FA0F9F" w:rsidRPr="007D4FD0" w:rsidRDefault="00FA0F9F" w:rsidP="007D4FD0">
      <w:pPr>
        <w:spacing w:after="0" w:line="240" w:lineRule="auto"/>
        <w:rPr>
          <w:rFonts w:ascii="Arial" w:hAnsi="Arial" w:cs="Arial"/>
        </w:rPr>
      </w:pPr>
      <w:r w:rsidRPr="007D4FD0">
        <w:rPr>
          <w:rFonts w:ascii="Arial" w:hAnsi="Arial" w:cs="Arial"/>
        </w:rPr>
        <w:t xml:space="preserve">• details of how the concern was followed up and </w:t>
      </w:r>
      <w:proofErr w:type="gramStart"/>
      <w:r w:rsidRPr="007D4FD0">
        <w:rPr>
          <w:rFonts w:ascii="Arial" w:hAnsi="Arial" w:cs="Arial"/>
        </w:rPr>
        <w:t>resolved;</w:t>
      </w:r>
      <w:proofErr w:type="gramEnd"/>
      <w:r w:rsidRPr="007D4FD0">
        <w:rPr>
          <w:rFonts w:ascii="Arial" w:hAnsi="Arial" w:cs="Arial"/>
        </w:rPr>
        <w:t xml:space="preserve"> </w:t>
      </w:r>
    </w:p>
    <w:p w14:paraId="651B50D3" w14:textId="77777777" w:rsidR="00FA0F9F" w:rsidRPr="007D4FD0" w:rsidRDefault="00FA0F9F" w:rsidP="007D4FD0">
      <w:pPr>
        <w:spacing w:after="0" w:line="240" w:lineRule="auto"/>
        <w:rPr>
          <w:rFonts w:ascii="Arial" w:hAnsi="Arial" w:cs="Arial"/>
        </w:rPr>
      </w:pPr>
      <w:r w:rsidRPr="007D4FD0">
        <w:rPr>
          <w:rFonts w:ascii="Arial" w:hAnsi="Arial" w:cs="Arial"/>
        </w:rPr>
        <w:t xml:space="preserve">• a note of any action taken, decisions reached and the </w:t>
      </w:r>
      <w:proofErr w:type="gramStart"/>
      <w:r w:rsidRPr="007D4FD0">
        <w:rPr>
          <w:rFonts w:ascii="Arial" w:hAnsi="Arial" w:cs="Arial"/>
        </w:rPr>
        <w:t>outcome;</w:t>
      </w:r>
      <w:proofErr w:type="gramEnd"/>
    </w:p>
    <w:p w14:paraId="63F899CC" w14:textId="77777777" w:rsidR="00FA0F9F" w:rsidRPr="007D4FD0" w:rsidRDefault="00FA0F9F" w:rsidP="007D4FD0">
      <w:pPr>
        <w:spacing w:after="0" w:line="240" w:lineRule="auto"/>
        <w:rPr>
          <w:rFonts w:ascii="Arial" w:hAnsi="Arial" w:cs="Arial"/>
        </w:rPr>
      </w:pPr>
      <w:r w:rsidRPr="007D4FD0">
        <w:rPr>
          <w:rFonts w:ascii="Arial" w:hAnsi="Arial" w:cs="Arial"/>
        </w:rPr>
        <w:t xml:space="preserve">Where there are a number of </w:t>
      </w:r>
      <w:proofErr w:type="gramStart"/>
      <w:r w:rsidRPr="007D4FD0">
        <w:rPr>
          <w:rFonts w:ascii="Arial" w:hAnsi="Arial" w:cs="Arial"/>
        </w:rPr>
        <w:t>concerns;</w:t>
      </w:r>
      <w:proofErr w:type="gramEnd"/>
    </w:p>
    <w:p w14:paraId="53311D92" w14:textId="77777777" w:rsidR="00FA0F9F" w:rsidRDefault="00FA0F9F" w:rsidP="007D4FD0">
      <w:pPr>
        <w:spacing w:after="0" w:line="240" w:lineRule="auto"/>
        <w:rPr>
          <w:rFonts w:ascii="Arial" w:hAnsi="Arial" w:cs="Arial"/>
        </w:rPr>
      </w:pPr>
      <w:r w:rsidRPr="007D4FD0">
        <w:rPr>
          <w:rFonts w:ascii="Arial" w:hAnsi="Arial" w:cs="Arial"/>
        </w:rPr>
        <w:t>• an overview timeline linked to the concern reports.</w:t>
      </w:r>
    </w:p>
    <w:p w14:paraId="313ADF03" w14:textId="77777777" w:rsidR="00CB0A4E" w:rsidRDefault="00CB0A4E" w:rsidP="007D4FD0">
      <w:pPr>
        <w:spacing w:after="0" w:line="240" w:lineRule="auto"/>
        <w:rPr>
          <w:rFonts w:ascii="Arial" w:hAnsi="Arial" w:cs="Arial"/>
        </w:rPr>
      </w:pPr>
    </w:p>
    <w:p w14:paraId="1E484A8D" w14:textId="7AB41A06" w:rsidR="00FA0F9F" w:rsidRPr="00350A19" w:rsidRDefault="00677804" w:rsidP="00350A19">
      <w:pPr>
        <w:rPr>
          <w:rFonts w:ascii="Arial" w:hAnsi="Arial" w:cs="Arial"/>
        </w:rPr>
      </w:pPr>
      <w:r w:rsidRPr="00677804">
        <w:rPr>
          <w:rFonts w:ascii="Arial" w:hAnsi="Arial" w:cs="Arial"/>
        </w:rPr>
        <w:t>As part of our safeguarding responsibilities, we will handle personal data securely and in line with data protection legislation. All Ofsted-registered childminding settings that use digital media to store or process any information about minded children or their families</w:t>
      </w:r>
      <w:r w:rsidR="00350A19">
        <w:rPr>
          <w:rFonts w:ascii="Arial" w:hAnsi="Arial" w:cs="Arial"/>
        </w:rPr>
        <w:t xml:space="preserve">, </w:t>
      </w:r>
      <w:r w:rsidRPr="00677804">
        <w:rPr>
          <w:rFonts w:ascii="Arial" w:hAnsi="Arial" w:cs="Arial"/>
        </w:rPr>
        <w:t>including photographs, observations, assessments, or contact details</w:t>
      </w:r>
      <w:r w:rsidR="00350A19">
        <w:rPr>
          <w:rFonts w:ascii="Arial" w:hAnsi="Arial" w:cs="Arial"/>
        </w:rPr>
        <w:t xml:space="preserve">, </w:t>
      </w:r>
      <w:r w:rsidRPr="00677804">
        <w:rPr>
          <w:rFonts w:ascii="Arial" w:hAnsi="Arial" w:cs="Arial"/>
        </w:rPr>
        <w:t xml:space="preserve">are required to register with the </w:t>
      </w:r>
      <w:hyperlink r:id="rId56" w:history="1">
        <w:r w:rsidRPr="00CE1C98">
          <w:rPr>
            <w:rStyle w:val="Hyperlink"/>
            <w:rFonts w:ascii="Arial" w:hAnsi="Arial" w:cs="Arial"/>
          </w:rPr>
          <w:t>Information Commissioner’s Office (ICO)</w:t>
        </w:r>
      </w:hyperlink>
      <w:r w:rsidRPr="00677804">
        <w:rPr>
          <w:rFonts w:ascii="Arial" w:hAnsi="Arial" w:cs="Arial"/>
        </w:rPr>
        <w:t xml:space="preserve"> as a Data Controller. This registration ensures compliance with the Data Protection Act and supports safe and lawful information sharing practices.</w:t>
      </w:r>
    </w:p>
    <w:p w14:paraId="5708C5CD" w14:textId="64F24579" w:rsidR="00FA0F9F" w:rsidRPr="007D4FD0" w:rsidRDefault="00FA0F9F" w:rsidP="007D4FD0">
      <w:pPr>
        <w:spacing w:after="0" w:line="240" w:lineRule="auto"/>
        <w:rPr>
          <w:rFonts w:ascii="Arial" w:hAnsi="Arial" w:cs="Arial"/>
        </w:rPr>
      </w:pPr>
      <w:r w:rsidRPr="007D4FD0">
        <w:rPr>
          <w:rFonts w:ascii="Arial" w:hAnsi="Arial" w:cs="Arial"/>
          <w:b/>
          <w:bCs/>
        </w:rPr>
        <w:t>Transfer of a Child Protection Safeguarding File from one education setting to another</w:t>
      </w:r>
      <w:r w:rsidRPr="007D4FD0">
        <w:rPr>
          <w:rFonts w:ascii="Arial" w:hAnsi="Arial" w:cs="Arial"/>
          <w:i/>
        </w:rPr>
        <w:t xml:space="preserve"> (e.g. from an </w:t>
      </w:r>
      <w:proofErr w:type="gramStart"/>
      <w:r w:rsidRPr="007D4FD0">
        <w:rPr>
          <w:rFonts w:ascii="Arial" w:hAnsi="Arial" w:cs="Arial"/>
          <w:i/>
        </w:rPr>
        <w:t>early years</w:t>
      </w:r>
      <w:proofErr w:type="gramEnd"/>
      <w:r w:rsidRPr="007D4FD0">
        <w:rPr>
          <w:rFonts w:ascii="Arial" w:hAnsi="Arial" w:cs="Arial"/>
          <w:i/>
        </w:rPr>
        <w:t xml:space="preserve"> setting to another early years setting or to a school)</w:t>
      </w:r>
    </w:p>
    <w:p w14:paraId="1F71C751" w14:textId="77777777" w:rsidR="00F24B00" w:rsidRDefault="00F24B00" w:rsidP="00F24B00">
      <w:pPr>
        <w:pStyle w:val="ListParagraph"/>
        <w:numPr>
          <w:ilvl w:val="0"/>
          <w:numId w:val="31"/>
        </w:numPr>
        <w:spacing w:after="0" w:line="240" w:lineRule="auto"/>
        <w:rPr>
          <w:rFonts w:ascii="Arial" w:hAnsi="Arial" w:cs="Arial"/>
        </w:rPr>
      </w:pPr>
      <w:r w:rsidRPr="00F24B00">
        <w:rPr>
          <w:rFonts w:ascii="Arial" w:hAnsi="Arial" w:cs="Arial"/>
        </w:rPr>
        <w:t xml:space="preserve">When a child moves to a </w:t>
      </w:r>
      <w:proofErr w:type="gramStart"/>
      <w:r w:rsidRPr="00F24B00">
        <w:rPr>
          <w:rFonts w:ascii="Arial" w:hAnsi="Arial" w:cs="Arial"/>
        </w:rPr>
        <w:t>new early years</w:t>
      </w:r>
      <w:proofErr w:type="gramEnd"/>
      <w:r w:rsidRPr="00F24B00">
        <w:rPr>
          <w:rFonts w:ascii="Arial" w:hAnsi="Arial" w:cs="Arial"/>
        </w:rPr>
        <w:t xml:space="preserve"> or education setting, the Designated Safeguarding Lead (DSL) must inform the new setting that a child protection file exists and will be transferred. </w:t>
      </w:r>
    </w:p>
    <w:p w14:paraId="3FC6D8F9" w14:textId="77777777" w:rsidR="00F24B00" w:rsidRDefault="00F24B00" w:rsidP="007D4FD0">
      <w:pPr>
        <w:pStyle w:val="ListParagraph"/>
        <w:numPr>
          <w:ilvl w:val="0"/>
          <w:numId w:val="31"/>
        </w:numPr>
        <w:spacing w:after="0" w:line="240" w:lineRule="auto"/>
        <w:rPr>
          <w:rFonts w:ascii="Arial" w:hAnsi="Arial" w:cs="Arial"/>
        </w:rPr>
      </w:pPr>
      <w:r w:rsidRPr="00F24B00">
        <w:rPr>
          <w:rFonts w:ascii="Arial" w:hAnsi="Arial" w:cs="Arial"/>
        </w:rPr>
        <w:t xml:space="preserve">The original file should be sent separately from the child’s main records, either by hand or recorded delivery, never via parents or carers. </w:t>
      </w:r>
    </w:p>
    <w:p w14:paraId="7400337D" w14:textId="77777777" w:rsidR="00F24B00" w:rsidRDefault="00F24B00" w:rsidP="007D4FD0">
      <w:pPr>
        <w:pStyle w:val="ListParagraph"/>
        <w:numPr>
          <w:ilvl w:val="0"/>
          <w:numId w:val="31"/>
        </w:numPr>
        <w:spacing w:after="0" w:line="240" w:lineRule="auto"/>
        <w:rPr>
          <w:rFonts w:ascii="Arial" w:hAnsi="Arial" w:cs="Arial"/>
        </w:rPr>
      </w:pPr>
      <w:r w:rsidRPr="00F24B00">
        <w:rPr>
          <w:rFonts w:ascii="Arial" w:hAnsi="Arial" w:cs="Arial"/>
        </w:rPr>
        <w:t xml:space="preserve">A copy of the file must be kept by the previous setting. The transfer should be completed within five school days, and both settings must record the transfer and receipt. </w:t>
      </w:r>
    </w:p>
    <w:p w14:paraId="3EE67E1A" w14:textId="77777777" w:rsidR="00F24B00" w:rsidRDefault="00F24B00" w:rsidP="007D4FD0">
      <w:pPr>
        <w:pStyle w:val="ListParagraph"/>
        <w:numPr>
          <w:ilvl w:val="0"/>
          <w:numId w:val="31"/>
        </w:numPr>
        <w:spacing w:after="0" w:line="240" w:lineRule="auto"/>
        <w:rPr>
          <w:rFonts w:ascii="Arial" w:hAnsi="Arial" w:cs="Arial"/>
        </w:rPr>
      </w:pPr>
      <w:r w:rsidRPr="00F24B00">
        <w:rPr>
          <w:rFonts w:ascii="Arial" w:hAnsi="Arial" w:cs="Arial"/>
        </w:rPr>
        <w:t xml:space="preserve">Confidentiality must be maintained throughout. If a child joins from another setting, </w:t>
      </w:r>
      <w:r>
        <w:rPr>
          <w:rFonts w:ascii="Arial" w:hAnsi="Arial" w:cs="Arial"/>
        </w:rPr>
        <w:t>the childminder</w:t>
      </w:r>
      <w:r w:rsidRPr="00F24B00">
        <w:rPr>
          <w:rFonts w:ascii="Arial" w:hAnsi="Arial" w:cs="Arial"/>
        </w:rPr>
        <w:t xml:space="preserve"> should check whether a safeguarding file exists. </w:t>
      </w:r>
    </w:p>
    <w:p w14:paraId="5B8CD87F" w14:textId="6D3C571A" w:rsidR="00F24B00" w:rsidRPr="00F24B00" w:rsidRDefault="00F24B00" w:rsidP="007D4FD0">
      <w:pPr>
        <w:pStyle w:val="ListParagraph"/>
        <w:numPr>
          <w:ilvl w:val="0"/>
          <w:numId w:val="31"/>
        </w:numPr>
        <w:spacing w:after="0" w:line="240" w:lineRule="auto"/>
        <w:rPr>
          <w:rFonts w:ascii="Arial" w:hAnsi="Arial" w:cs="Arial"/>
        </w:rPr>
      </w:pPr>
      <w:r w:rsidRPr="00F24B00">
        <w:rPr>
          <w:rFonts w:ascii="Arial" w:hAnsi="Arial" w:cs="Arial"/>
        </w:rPr>
        <w:lastRenderedPageBreak/>
        <w:t>Once received, the new setting must record the receipt and retain that record for six years. The previous setting should retain their copy of the file until the child’s 25th birthday, with the envelope marked with the destruction date.</w:t>
      </w:r>
    </w:p>
    <w:p w14:paraId="3B1185C1" w14:textId="77777777" w:rsidR="00F24B00" w:rsidRPr="007D4FD0" w:rsidRDefault="00F24B00" w:rsidP="007D4FD0">
      <w:pPr>
        <w:spacing w:after="0" w:line="240" w:lineRule="auto"/>
        <w:rPr>
          <w:rFonts w:ascii="Arial" w:hAnsi="Arial" w:cs="Arial"/>
        </w:rPr>
      </w:pPr>
    </w:p>
    <w:p w14:paraId="3D5804CE" w14:textId="5F59C00F" w:rsidR="00DF6184" w:rsidRPr="007D4FD0" w:rsidRDefault="00DF6184" w:rsidP="00FA0F9F">
      <w:pPr>
        <w:rPr>
          <w:rFonts w:ascii="Arial" w:hAnsi="Arial" w:cs="Arial"/>
        </w:rPr>
      </w:pPr>
      <w:r w:rsidRPr="007D4FD0">
        <w:rPr>
          <w:rFonts w:ascii="Arial" w:hAnsi="Arial" w:cs="Arial"/>
        </w:rPr>
        <w:t xml:space="preserve">The </w:t>
      </w:r>
      <w:r w:rsidR="00FA0F9F" w:rsidRPr="007D4FD0">
        <w:rPr>
          <w:rFonts w:ascii="Arial" w:hAnsi="Arial" w:cs="Arial"/>
        </w:rPr>
        <w:t xml:space="preserve">KBSP </w:t>
      </w:r>
      <w:r w:rsidRPr="007D4FD0">
        <w:rPr>
          <w:rFonts w:ascii="Arial" w:hAnsi="Arial" w:cs="Arial"/>
        </w:rPr>
        <w:t xml:space="preserve">guidance </w:t>
      </w:r>
      <w:r w:rsidR="00FA0F9F" w:rsidRPr="007D4FD0">
        <w:rPr>
          <w:rFonts w:ascii="Arial" w:hAnsi="Arial" w:cs="Arial"/>
          <w:b/>
          <w:bCs/>
        </w:rPr>
        <w:t>“</w:t>
      </w:r>
      <w:hyperlink r:id="rId57" w:history="1">
        <w:r w:rsidR="00FA0F9F" w:rsidRPr="007D4FD0">
          <w:rPr>
            <w:rStyle w:val="Hyperlink"/>
            <w:rFonts w:ascii="Arial" w:hAnsi="Arial" w:cs="Arial"/>
            <w:b/>
            <w:bCs/>
          </w:rPr>
          <w:t>Guidance on the Transfer of a Child Protection Safeguarding File to Another Education Setting</w:t>
        </w:r>
      </w:hyperlink>
      <w:r w:rsidR="00FA0F9F" w:rsidRPr="007D4FD0">
        <w:rPr>
          <w:rFonts w:ascii="Arial" w:hAnsi="Arial" w:cs="Arial"/>
          <w:b/>
          <w:bCs/>
        </w:rPr>
        <w:t>”</w:t>
      </w:r>
      <w:r w:rsidR="00F24B00">
        <w:rPr>
          <w:rFonts w:ascii="Arial" w:hAnsi="Arial" w:cs="Arial"/>
          <w:b/>
          <w:bCs/>
        </w:rPr>
        <w:t xml:space="preserve"> </w:t>
      </w:r>
      <w:r w:rsidR="00F24B00" w:rsidRPr="00F24B00">
        <w:rPr>
          <w:rFonts w:ascii="Arial" w:hAnsi="Arial" w:cs="Arial"/>
        </w:rPr>
        <w:t xml:space="preserve">sets out </w:t>
      </w:r>
      <w:r w:rsidR="00FA0F9F" w:rsidRPr="007D4FD0">
        <w:rPr>
          <w:rFonts w:ascii="Arial" w:hAnsi="Arial" w:cs="Arial"/>
        </w:rPr>
        <w:t>what should be in a</w:t>
      </w:r>
      <w:r w:rsidR="00F24B00">
        <w:rPr>
          <w:rFonts w:ascii="Arial" w:hAnsi="Arial" w:cs="Arial"/>
        </w:rPr>
        <w:t xml:space="preserve"> child protection</w:t>
      </w:r>
      <w:r w:rsidR="00FA0F9F" w:rsidRPr="007D4FD0">
        <w:rPr>
          <w:rFonts w:ascii="Arial" w:hAnsi="Arial" w:cs="Arial"/>
        </w:rPr>
        <w:t xml:space="preserve"> file, how to transfer it and what records should be retained.</w:t>
      </w:r>
    </w:p>
    <w:p w14:paraId="4FB76EF3" w14:textId="50094E8C" w:rsidR="00CE1C98" w:rsidRPr="00E52F16" w:rsidRDefault="00FA0F9F" w:rsidP="00E52F16">
      <w:pPr>
        <w:rPr>
          <w:rFonts w:ascii="Arial" w:hAnsi="Arial" w:cs="Arial"/>
        </w:rPr>
      </w:pPr>
      <w:r w:rsidRPr="007D4FD0">
        <w:rPr>
          <w:rFonts w:ascii="Arial" w:hAnsi="Arial" w:cs="Arial"/>
        </w:rPr>
        <w:t xml:space="preserve">Parents/carers will be made aware when registering their child with us, </w:t>
      </w:r>
      <w:r w:rsidR="00DF6184" w:rsidRPr="007D4FD0">
        <w:rPr>
          <w:rFonts w:ascii="Arial" w:hAnsi="Arial" w:cs="Arial"/>
        </w:rPr>
        <w:t>that we have a duty to record any concerns and to share or transfer child protection and safeguarding information to the child’s next education provider.</w:t>
      </w:r>
    </w:p>
    <w:p w14:paraId="7DB21CD1" w14:textId="173E650D" w:rsidR="0009614A" w:rsidRDefault="0009614A" w:rsidP="00950F9B">
      <w:pPr>
        <w:spacing w:after="0" w:line="240" w:lineRule="auto"/>
        <w:contextualSpacing/>
        <w:rPr>
          <w:rFonts w:ascii="Arial" w:hAnsi="Arial" w:cs="Arial"/>
          <w:b/>
          <w:bCs/>
          <w:color w:val="215E99" w:themeColor="text2" w:themeTint="BF"/>
        </w:rPr>
      </w:pPr>
      <w:r w:rsidRPr="54B2EA05">
        <w:rPr>
          <w:rFonts w:ascii="Arial" w:hAnsi="Arial" w:cs="Arial"/>
          <w:b/>
          <w:bCs/>
          <w:color w:val="215E99" w:themeColor="text2" w:themeTint="BF"/>
        </w:rPr>
        <w:t xml:space="preserve">Injuries in Non-Mobile Babies </w:t>
      </w:r>
    </w:p>
    <w:p w14:paraId="5BCE831C" w14:textId="77777777" w:rsidR="002B279F" w:rsidRDefault="002B279F" w:rsidP="00950F9B">
      <w:pPr>
        <w:spacing w:after="0" w:line="240" w:lineRule="auto"/>
        <w:contextualSpacing/>
        <w:rPr>
          <w:rFonts w:ascii="Arial" w:hAnsi="Arial" w:cs="Arial"/>
          <w:b/>
          <w:bCs/>
          <w:color w:val="215E99" w:themeColor="text2" w:themeTint="BF"/>
        </w:rPr>
      </w:pPr>
    </w:p>
    <w:p w14:paraId="40650AD1" w14:textId="6B6626A5" w:rsidR="002B279F" w:rsidRDefault="002B279F" w:rsidP="00950F9B">
      <w:pPr>
        <w:spacing w:after="0" w:line="240" w:lineRule="auto"/>
        <w:contextualSpacing/>
        <w:rPr>
          <w:rFonts w:ascii="Arial" w:hAnsi="Arial" w:cs="Arial"/>
        </w:rPr>
      </w:pPr>
      <w:r w:rsidRPr="002B279F">
        <w:rPr>
          <w:rFonts w:ascii="Arial" w:hAnsi="Arial" w:cs="Arial"/>
          <w:color w:val="000000" w:themeColor="text1"/>
        </w:rPr>
        <w:t>*Non-mobile babies cannot cause injuries to themselves and therefore must be considered at significant risk of abuse</w:t>
      </w:r>
      <w:r w:rsidRPr="002B279F">
        <w:rPr>
          <w:rFonts w:ascii="Arial" w:hAnsi="Arial" w:cs="Arial"/>
          <w:b/>
          <w:bCs/>
          <w:color w:val="215E99" w:themeColor="text2" w:themeTint="BF"/>
        </w:rPr>
        <w:t xml:space="preserve">. </w:t>
      </w:r>
      <w:r w:rsidR="0009614A" w:rsidRPr="007D4FD0">
        <w:rPr>
          <w:rFonts w:ascii="Arial" w:hAnsi="Arial" w:cs="Arial"/>
        </w:rPr>
        <w:t xml:space="preserve">Severe child abuse is six times more common in babies under one than in older children. </w:t>
      </w:r>
      <w:r>
        <w:rPr>
          <w:rFonts w:ascii="Arial" w:hAnsi="Arial" w:cs="Arial"/>
        </w:rPr>
        <w:t>If there is non-mobile baby presenting with an injury the setting</w:t>
      </w:r>
      <w:r w:rsidR="0009614A" w:rsidRPr="007D4FD0">
        <w:rPr>
          <w:rFonts w:ascii="Arial" w:hAnsi="Arial" w:cs="Arial"/>
        </w:rPr>
        <w:t xml:space="preserve"> must follow the KBSP ‘</w:t>
      </w:r>
      <w:hyperlink r:id="rId58" w:history="1">
        <w:r w:rsidR="0009614A" w:rsidRPr="007D4FD0">
          <w:rPr>
            <w:rStyle w:val="Hyperlink"/>
            <w:rFonts w:ascii="Arial" w:hAnsi="Arial" w:cs="Arial"/>
          </w:rPr>
          <w:t>Multi-agency Guidance on Non-mobile Babies’</w:t>
        </w:r>
      </w:hyperlink>
      <w:r>
        <w:rPr>
          <w:rFonts w:ascii="Arial" w:hAnsi="Arial" w:cs="Arial"/>
        </w:rPr>
        <w:t xml:space="preserve"> procedure.  </w:t>
      </w:r>
    </w:p>
    <w:p w14:paraId="2523ED8A" w14:textId="77777777" w:rsidR="002B279F" w:rsidRDefault="002B279F" w:rsidP="00950F9B">
      <w:pPr>
        <w:spacing w:after="0" w:line="240" w:lineRule="auto"/>
        <w:contextualSpacing/>
        <w:rPr>
          <w:rFonts w:ascii="Arial" w:hAnsi="Arial" w:cs="Arial"/>
        </w:rPr>
      </w:pPr>
    </w:p>
    <w:p w14:paraId="64A97D2A" w14:textId="2B17938D" w:rsidR="003E4814" w:rsidRDefault="003E4814" w:rsidP="003E4814">
      <w:pPr>
        <w:spacing w:after="0" w:line="240" w:lineRule="auto"/>
        <w:contextualSpacing/>
        <w:rPr>
          <w:rFonts w:ascii="Arial" w:hAnsi="Arial" w:cs="Arial"/>
        </w:rPr>
      </w:pPr>
      <w:r w:rsidRPr="003E4814">
        <w:rPr>
          <w:rFonts w:ascii="Arial" w:hAnsi="Arial" w:cs="Arial"/>
        </w:rPr>
        <w:t>In all cases of observed injury, an explanation should be sought and the explanation(s) recorded. Due to the significant risk of abusive injury in a non</w:t>
      </w:r>
      <w:r w:rsidRPr="003E4814">
        <w:rPr>
          <w:rFonts w:ascii="Cambria Math" w:hAnsi="Cambria Math" w:cs="Cambria Math"/>
        </w:rPr>
        <w:t>‑</w:t>
      </w:r>
      <w:r w:rsidRPr="003E4814">
        <w:rPr>
          <w:rFonts w:ascii="Arial" w:hAnsi="Arial" w:cs="Arial"/>
        </w:rPr>
        <w:t>mobile baby, all non</w:t>
      </w:r>
      <w:r w:rsidRPr="003E4814">
        <w:rPr>
          <w:rFonts w:ascii="Cambria Math" w:hAnsi="Cambria Math" w:cs="Cambria Math"/>
        </w:rPr>
        <w:t>‑</w:t>
      </w:r>
      <w:r w:rsidRPr="003E4814">
        <w:rPr>
          <w:rFonts w:ascii="Arial" w:hAnsi="Arial" w:cs="Arial"/>
        </w:rPr>
        <w:t>mobile babies with any injury must be discussed</w:t>
      </w:r>
      <w:r>
        <w:rPr>
          <w:rFonts w:ascii="Arial" w:hAnsi="Arial" w:cs="Arial"/>
        </w:rPr>
        <w:t xml:space="preserve"> without delay</w:t>
      </w:r>
      <w:r w:rsidRPr="003E4814">
        <w:rPr>
          <w:rFonts w:ascii="Arial" w:hAnsi="Arial" w:cs="Arial"/>
        </w:rPr>
        <w:t xml:space="preserve"> with a hospital or </w:t>
      </w:r>
      <w:r w:rsidRPr="003E4814">
        <w:rPr>
          <w:rFonts w:ascii="Arial" w:hAnsi="Arial" w:cs="Arial"/>
          <w:b/>
          <w:bCs/>
        </w:rPr>
        <w:t>Community Paediatrician</w:t>
      </w:r>
      <w:r w:rsidRPr="003E4814">
        <w:rPr>
          <w:rFonts w:ascii="Arial" w:hAnsi="Arial" w:cs="Arial"/>
        </w:rPr>
        <w:t xml:space="preserve"> (Community Paediatrician via UHBW switchboard: </w:t>
      </w:r>
      <w:r w:rsidRPr="003E4814">
        <w:rPr>
          <w:rFonts w:ascii="Arial" w:hAnsi="Arial" w:cs="Arial"/>
          <w:b/>
          <w:bCs/>
        </w:rPr>
        <w:t>0117 923 0000</w:t>
      </w:r>
      <w:r w:rsidRPr="003E4814">
        <w:rPr>
          <w:rFonts w:ascii="Arial" w:hAnsi="Arial" w:cs="Arial"/>
        </w:rPr>
        <w:t xml:space="preserve">) </w:t>
      </w:r>
    </w:p>
    <w:p w14:paraId="63F47710" w14:textId="77777777" w:rsidR="003E4814" w:rsidRDefault="003E4814" w:rsidP="003E4814">
      <w:pPr>
        <w:spacing w:after="0" w:line="240" w:lineRule="auto"/>
        <w:contextualSpacing/>
        <w:rPr>
          <w:rFonts w:ascii="Arial" w:hAnsi="Arial" w:cs="Arial"/>
        </w:rPr>
      </w:pPr>
    </w:p>
    <w:p w14:paraId="09E5204E" w14:textId="34888FDB" w:rsidR="003E4814" w:rsidRPr="003E4814" w:rsidRDefault="003E4814" w:rsidP="003E4814">
      <w:pPr>
        <w:rPr>
          <w:rFonts w:ascii="Arial" w:hAnsi="Arial" w:cs="Arial"/>
        </w:rPr>
      </w:pPr>
      <w:r w:rsidRPr="007D4FD0">
        <w:rPr>
          <w:rFonts w:ascii="Arial" w:hAnsi="Arial" w:cs="Arial"/>
        </w:rPr>
        <w:t>The Community Paediatrician will need to know the baby’s name, date of birth, parent’s contact details and the explanation which the parent has given for the injury (</w:t>
      </w:r>
      <w:r>
        <w:rPr>
          <w:rFonts w:ascii="Arial" w:hAnsi="Arial" w:cs="Arial"/>
        </w:rPr>
        <w:t xml:space="preserve">the setting </w:t>
      </w:r>
      <w:r w:rsidRPr="007D4FD0">
        <w:rPr>
          <w:rFonts w:ascii="Arial" w:hAnsi="Arial" w:cs="Arial"/>
        </w:rPr>
        <w:t xml:space="preserve">will not offer any suggestion to the parent as to how the injury might have occurred). </w:t>
      </w:r>
    </w:p>
    <w:p w14:paraId="53E80C4F" w14:textId="7603A5BD" w:rsidR="003E4814" w:rsidRDefault="003E4814" w:rsidP="003E4814">
      <w:pPr>
        <w:spacing w:after="0" w:line="240" w:lineRule="auto"/>
        <w:contextualSpacing/>
        <w:rPr>
          <w:rFonts w:ascii="Arial" w:hAnsi="Arial" w:cs="Arial"/>
        </w:rPr>
      </w:pPr>
      <w:r w:rsidRPr="003E4814">
        <w:rPr>
          <w:rFonts w:ascii="Arial" w:hAnsi="Arial" w:cs="Arial"/>
        </w:rPr>
        <w:t>In an emergency, the DSL will call an ambulance by dialling 999. This includes situations involving bleeding from the nose, mouth, and/or ears.</w:t>
      </w:r>
    </w:p>
    <w:p w14:paraId="0DABC240" w14:textId="77777777" w:rsidR="003E4814" w:rsidRDefault="003E4814" w:rsidP="003E4814">
      <w:pPr>
        <w:spacing w:after="0" w:line="240" w:lineRule="auto"/>
        <w:contextualSpacing/>
        <w:rPr>
          <w:rFonts w:ascii="Arial" w:hAnsi="Arial" w:cs="Arial"/>
        </w:rPr>
      </w:pPr>
    </w:p>
    <w:p w14:paraId="6286B78A" w14:textId="691E04BB" w:rsidR="0009614A" w:rsidRPr="007D4FD0" w:rsidRDefault="0009614A" w:rsidP="0009614A">
      <w:pPr>
        <w:rPr>
          <w:rFonts w:ascii="Arial" w:hAnsi="Arial" w:cs="Arial"/>
        </w:rPr>
      </w:pPr>
      <w:r w:rsidRPr="593AA7FE">
        <w:rPr>
          <w:rFonts w:ascii="Arial" w:hAnsi="Arial" w:cs="Arial"/>
        </w:rPr>
        <w:t xml:space="preserve">If the Community Paediatrician deems that an examination is required, </w:t>
      </w:r>
      <w:r w:rsidR="00D671F3">
        <w:rPr>
          <w:rFonts w:ascii="Arial" w:hAnsi="Arial" w:cs="Arial"/>
        </w:rPr>
        <w:t>the setting</w:t>
      </w:r>
      <w:r w:rsidRPr="593AA7FE">
        <w:rPr>
          <w:rFonts w:ascii="Arial" w:hAnsi="Arial" w:cs="Arial"/>
        </w:rPr>
        <w:t xml:space="preserve"> will explain to the parent that someone with parental responsibility must give their consent to, and attend, the examination. </w:t>
      </w:r>
      <w:r w:rsidR="003E4814">
        <w:rPr>
          <w:rFonts w:ascii="Arial" w:hAnsi="Arial" w:cs="Arial"/>
        </w:rPr>
        <w:t xml:space="preserve">The DSL </w:t>
      </w:r>
      <w:r w:rsidRPr="593AA7FE">
        <w:rPr>
          <w:rFonts w:ascii="Arial" w:hAnsi="Arial" w:cs="Arial"/>
        </w:rPr>
        <w:t xml:space="preserve">will discuss with the parent how they will get the child to the medical examination and the following day </w:t>
      </w:r>
      <w:r w:rsidR="00D671F3">
        <w:rPr>
          <w:rFonts w:ascii="Arial" w:hAnsi="Arial" w:cs="Arial"/>
        </w:rPr>
        <w:t xml:space="preserve">and </w:t>
      </w:r>
      <w:r w:rsidRPr="593AA7FE">
        <w:rPr>
          <w:rFonts w:ascii="Arial" w:hAnsi="Arial" w:cs="Arial"/>
        </w:rPr>
        <w:t xml:space="preserve">will contact the hospital to confirm that the baby was taken to the examination. If a parent refuses to take the baby for an </w:t>
      </w:r>
      <w:r w:rsidR="6F2BA531" w:rsidRPr="593AA7FE">
        <w:rPr>
          <w:rFonts w:ascii="Arial" w:hAnsi="Arial" w:cs="Arial"/>
        </w:rPr>
        <w:t>examination,</w:t>
      </w:r>
      <w:r w:rsidR="00D671F3">
        <w:rPr>
          <w:rFonts w:ascii="Arial" w:hAnsi="Arial" w:cs="Arial"/>
        </w:rPr>
        <w:t xml:space="preserve"> the setting </w:t>
      </w:r>
      <w:r w:rsidRPr="593AA7FE">
        <w:rPr>
          <w:rFonts w:ascii="Arial" w:hAnsi="Arial" w:cs="Arial"/>
        </w:rPr>
        <w:t>must inform the Community Paediatrician and First Response.</w:t>
      </w:r>
    </w:p>
    <w:p w14:paraId="653C1A7F" w14:textId="44E12514" w:rsidR="0009614A" w:rsidRDefault="0009614A" w:rsidP="0009614A">
      <w:pPr>
        <w:rPr>
          <w:rFonts w:ascii="Arial" w:hAnsi="Arial" w:cs="Arial"/>
        </w:rPr>
      </w:pPr>
      <w:r w:rsidRPr="007D4FD0">
        <w:rPr>
          <w:rFonts w:ascii="Arial" w:hAnsi="Arial" w:cs="Arial"/>
        </w:rPr>
        <w:t xml:space="preserve">After consulting with the Community Paediatrician and facilitating an examination (if needed), </w:t>
      </w:r>
      <w:r w:rsidR="00D671F3">
        <w:rPr>
          <w:rFonts w:ascii="Arial" w:hAnsi="Arial" w:cs="Arial"/>
        </w:rPr>
        <w:t xml:space="preserve">the setting </w:t>
      </w:r>
      <w:r w:rsidRPr="007D4FD0">
        <w:rPr>
          <w:rFonts w:ascii="Arial" w:hAnsi="Arial" w:cs="Arial"/>
        </w:rPr>
        <w:t>must contact First Response to provide information about the injury. First Response will carry out Social Care checks. The Community Paediatrician will liaise with Social Care about any findings.</w:t>
      </w:r>
    </w:p>
    <w:p w14:paraId="678A4627" w14:textId="77777777" w:rsidR="00A01756" w:rsidRPr="007D4FD0" w:rsidRDefault="00A01756" w:rsidP="00A01756">
      <w:pPr>
        <w:rPr>
          <w:rFonts w:ascii="Arial" w:hAnsi="Arial" w:cs="Arial"/>
          <w:i/>
          <w:iCs/>
        </w:rPr>
      </w:pPr>
      <w:r w:rsidRPr="007D4FD0">
        <w:rPr>
          <w:rFonts w:ascii="Arial" w:hAnsi="Arial" w:cs="Arial"/>
          <w:i/>
          <w:iCs/>
        </w:rPr>
        <w:t>*</w:t>
      </w:r>
      <w:r>
        <w:rPr>
          <w:rFonts w:ascii="Arial" w:hAnsi="Arial" w:cs="Arial"/>
          <w:i/>
          <w:iCs/>
        </w:rPr>
        <w:t>A</w:t>
      </w:r>
      <w:r w:rsidRPr="007D4FD0">
        <w:rPr>
          <w:rFonts w:ascii="Arial" w:hAnsi="Arial" w:cs="Arial"/>
          <w:i/>
          <w:iCs/>
        </w:rPr>
        <w:t xml:space="preserve"> non-mobile baby is a baby who is not yet pulling to stand, crawling, cruising around furniture, or toddling. Once a baby is bum-shuffling, commando crawling, pulling to stand, cruising etc, they are classed as ‘mobile’.</w:t>
      </w:r>
    </w:p>
    <w:p w14:paraId="4EE4A6F5" w14:textId="77777777" w:rsidR="00A01756" w:rsidRPr="00970891" w:rsidRDefault="00A01756" w:rsidP="00A01756">
      <w:pPr>
        <w:rPr>
          <w:rFonts w:ascii="Arial" w:hAnsi="Arial" w:cs="Arial"/>
          <w:b/>
          <w:bCs/>
          <w:highlight w:val="yellow"/>
        </w:rPr>
      </w:pPr>
      <w:r w:rsidRPr="00970891">
        <w:rPr>
          <w:rFonts w:ascii="Arial" w:hAnsi="Arial" w:cs="Arial"/>
          <w:b/>
          <w:bCs/>
          <w:highlight w:val="yellow"/>
        </w:rPr>
        <w:t>Benign Skin Marks</w:t>
      </w:r>
    </w:p>
    <w:p w14:paraId="37DF7881" w14:textId="053DCBA4" w:rsidR="00970891" w:rsidRDefault="00970891" w:rsidP="00970891">
      <w:pPr>
        <w:spacing w:after="0" w:line="240" w:lineRule="auto"/>
        <w:contextualSpacing/>
        <w:rPr>
          <w:rFonts w:ascii="Arial" w:hAnsi="Arial" w:cs="Arial"/>
          <w:highlight w:val="yellow"/>
        </w:rPr>
      </w:pPr>
      <w:r w:rsidRPr="00970891">
        <w:rPr>
          <w:rFonts w:ascii="Arial" w:hAnsi="Arial" w:cs="Arial"/>
          <w:highlight w:val="yellow"/>
        </w:rPr>
        <w:t xml:space="preserve">Some skin marks in babies may be birthmarks or other benign medical conditions. When a child first starts at the setting, the childminder should discuss any existing skin marks or birthmarks with the parent or carer, including conditions such as congenital dermal </w:t>
      </w:r>
      <w:proofErr w:type="spellStart"/>
      <w:r w:rsidRPr="00970891">
        <w:rPr>
          <w:rFonts w:ascii="Arial" w:hAnsi="Arial" w:cs="Arial"/>
          <w:highlight w:val="yellow"/>
        </w:rPr>
        <w:t>melanocytosis</w:t>
      </w:r>
      <w:proofErr w:type="spellEnd"/>
      <w:r w:rsidRPr="00970891">
        <w:rPr>
          <w:rFonts w:ascii="Arial" w:hAnsi="Arial" w:cs="Arial"/>
          <w:highlight w:val="yellow"/>
        </w:rPr>
        <w:t xml:space="preserve"> (previously referred to as “blue spots”). Parents</w:t>
      </w:r>
      <w:r w:rsidR="00A908EE">
        <w:rPr>
          <w:rFonts w:ascii="Arial" w:hAnsi="Arial" w:cs="Arial"/>
          <w:highlight w:val="yellow"/>
        </w:rPr>
        <w:t xml:space="preserve"> and carers</w:t>
      </w:r>
      <w:r w:rsidRPr="00970891">
        <w:rPr>
          <w:rFonts w:ascii="Arial" w:hAnsi="Arial" w:cs="Arial"/>
          <w:highlight w:val="yellow"/>
        </w:rPr>
        <w:t xml:space="preserve"> should be asked to show the child’s Red Book (Parent</w:t>
      </w:r>
      <w:r w:rsidRPr="00970891">
        <w:rPr>
          <w:rFonts w:ascii="Cambria Math" w:hAnsi="Cambria Math" w:cs="Cambria Math"/>
          <w:highlight w:val="yellow"/>
        </w:rPr>
        <w:t>‑</w:t>
      </w:r>
      <w:r w:rsidRPr="00970891">
        <w:rPr>
          <w:rFonts w:ascii="Arial" w:hAnsi="Arial" w:cs="Arial"/>
          <w:highlight w:val="yellow"/>
        </w:rPr>
        <w:t>Held Record) so that any birthmarks or recorded marks can be noted.</w:t>
      </w:r>
    </w:p>
    <w:p w14:paraId="052C214F" w14:textId="77777777" w:rsidR="00970891" w:rsidRPr="00970891" w:rsidRDefault="00970891" w:rsidP="00970891">
      <w:pPr>
        <w:spacing w:after="0" w:line="240" w:lineRule="auto"/>
        <w:contextualSpacing/>
        <w:rPr>
          <w:rFonts w:ascii="Arial" w:hAnsi="Arial" w:cs="Arial"/>
          <w:highlight w:val="yellow"/>
        </w:rPr>
      </w:pPr>
    </w:p>
    <w:p w14:paraId="5822927A" w14:textId="77777777" w:rsidR="00970891" w:rsidRDefault="00970891" w:rsidP="00970891">
      <w:pPr>
        <w:spacing w:after="0" w:line="240" w:lineRule="auto"/>
        <w:contextualSpacing/>
        <w:rPr>
          <w:rFonts w:ascii="Arial" w:hAnsi="Arial" w:cs="Arial"/>
        </w:rPr>
      </w:pPr>
      <w:r w:rsidRPr="00970891">
        <w:rPr>
          <w:rFonts w:ascii="Arial" w:hAnsi="Arial" w:cs="Arial"/>
          <w:highlight w:val="yellow"/>
        </w:rPr>
        <w:lastRenderedPageBreak/>
        <w:t>If there is any uncertainty about the nature or cause of a skin mark, parents or carers should be advised to seek medical assessment from their GP.</w:t>
      </w:r>
    </w:p>
    <w:p w14:paraId="3FD7DEF7" w14:textId="77777777" w:rsidR="00970891" w:rsidRDefault="00970891" w:rsidP="00970891">
      <w:pPr>
        <w:spacing w:after="0" w:line="240" w:lineRule="auto"/>
        <w:contextualSpacing/>
        <w:rPr>
          <w:rFonts w:ascii="Arial" w:hAnsi="Arial" w:cs="Arial"/>
        </w:rPr>
      </w:pPr>
    </w:p>
    <w:p w14:paraId="553AFBC9" w14:textId="415A4A0E" w:rsidR="00C03A99" w:rsidRDefault="0009614A" w:rsidP="00970891">
      <w:pPr>
        <w:spacing w:after="0" w:line="240" w:lineRule="auto"/>
        <w:contextualSpacing/>
        <w:rPr>
          <w:rFonts w:ascii="Arial" w:hAnsi="Arial" w:cs="Arial"/>
          <w:b/>
          <w:bCs/>
          <w:color w:val="215E99" w:themeColor="text2" w:themeTint="BF"/>
        </w:rPr>
      </w:pPr>
      <w:r w:rsidRPr="593AA7FE">
        <w:rPr>
          <w:rFonts w:ascii="Arial" w:hAnsi="Arial" w:cs="Arial"/>
          <w:b/>
          <w:bCs/>
          <w:color w:val="215E99" w:themeColor="text2" w:themeTint="BF"/>
        </w:rPr>
        <w:t xml:space="preserve">Allegations </w:t>
      </w:r>
      <w:r w:rsidR="00BE3B20" w:rsidRPr="593AA7FE">
        <w:rPr>
          <w:rFonts w:ascii="Arial" w:hAnsi="Arial" w:cs="Arial"/>
          <w:b/>
          <w:bCs/>
          <w:color w:val="215E99" w:themeColor="text2" w:themeTint="BF"/>
        </w:rPr>
        <w:t>a</w:t>
      </w:r>
      <w:r w:rsidRPr="593AA7FE">
        <w:rPr>
          <w:rFonts w:ascii="Arial" w:hAnsi="Arial" w:cs="Arial"/>
          <w:b/>
          <w:bCs/>
          <w:color w:val="215E99" w:themeColor="text2" w:themeTint="BF"/>
        </w:rPr>
        <w:t>bout Professionals Working with Children</w:t>
      </w:r>
    </w:p>
    <w:p w14:paraId="24CB4E06" w14:textId="04D753A8" w:rsidR="009F7CB0" w:rsidRPr="009F7CB0" w:rsidRDefault="009F7CB0" w:rsidP="593AA7FE">
      <w:pPr>
        <w:spacing w:after="0" w:line="240" w:lineRule="auto"/>
        <w:contextualSpacing/>
        <w:rPr>
          <w:rFonts w:ascii="Arial" w:hAnsi="Arial" w:cs="Arial"/>
          <w:b/>
          <w:bCs/>
          <w:color w:val="215E99" w:themeColor="text2" w:themeTint="BF"/>
        </w:rPr>
      </w:pPr>
    </w:p>
    <w:p w14:paraId="3C6FF094" w14:textId="2352CC2B" w:rsidR="009F7CB0" w:rsidRDefault="08232FB6" w:rsidP="593AA7FE">
      <w:pPr>
        <w:spacing w:after="0" w:line="240" w:lineRule="auto"/>
        <w:contextualSpacing/>
        <w:rPr>
          <w:rFonts w:ascii="Arial" w:eastAsia="Arial" w:hAnsi="Arial" w:cs="Arial"/>
        </w:rPr>
      </w:pPr>
      <w:r w:rsidRPr="593AA7FE">
        <w:rPr>
          <w:rFonts w:ascii="Arial" w:eastAsia="Arial" w:hAnsi="Arial" w:cs="Arial"/>
        </w:rPr>
        <w:t>There is no guaranteed way to identify someone who may pose a risk to children. However, there are signs that may indicate cause for concern. These can include:</w:t>
      </w:r>
    </w:p>
    <w:p w14:paraId="027DA95A" w14:textId="77777777" w:rsidR="00032DBC" w:rsidRPr="009F7CB0" w:rsidRDefault="00032DBC" w:rsidP="593AA7FE">
      <w:pPr>
        <w:spacing w:after="0" w:line="240" w:lineRule="auto"/>
        <w:contextualSpacing/>
        <w:rPr>
          <w:rFonts w:ascii="Arial" w:eastAsia="Arial" w:hAnsi="Arial" w:cs="Arial"/>
        </w:rPr>
      </w:pPr>
    </w:p>
    <w:p w14:paraId="44F922FD" w14:textId="3D635DBB" w:rsidR="009F7CB0" w:rsidRPr="009F7CB0" w:rsidRDefault="08232FB6" w:rsidP="593AA7FE">
      <w:pPr>
        <w:pStyle w:val="ListParagraph"/>
        <w:numPr>
          <w:ilvl w:val="0"/>
          <w:numId w:val="1"/>
        </w:numPr>
        <w:spacing w:after="0" w:line="240" w:lineRule="auto"/>
        <w:rPr>
          <w:rFonts w:ascii="Arial" w:eastAsia="Arial" w:hAnsi="Arial" w:cs="Arial"/>
        </w:rPr>
      </w:pPr>
      <w:r w:rsidRPr="593AA7FE">
        <w:rPr>
          <w:rFonts w:ascii="Arial" w:eastAsia="Arial" w:hAnsi="Arial" w:cs="Arial"/>
        </w:rPr>
        <w:t>Paying excessive attention to a child or group of children, giving gifts or money, or showing favouritism (which may be signs of grooming</w:t>
      </w:r>
      <w:proofErr w:type="gramStart"/>
      <w:r w:rsidRPr="593AA7FE">
        <w:rPr>
          <w:rFonts w:ascii="Arial" w:eastAsia="Arial" w:hAnsi="Arial" w:cs="Arial"/>
        </w:rPr>
        <w:t>);</w:t>
      </w:r>
      <w:proofErr w:type="gramEnd"/>
    </w:p>
    <w:p w14:paraId="70CC7B2E" w14:textId="406B67A7" w:rsidR="009F7CB0" w:rsidRPr="009F7CB0" w:rsidRDefault="08232FB6" w:rsidP="593AA7FE">
      <w:pPr>
        <w:pStyle w:val="ListParagraph"/>
        <w:numPr>
          <w:ilvl w:val="0"/>
          <w:numId w:val="1"/>
        </w:numPr>
        <w:spacing w:after="0" w:line="240" w:lineRule="auto"/>
        <w:rPr>
          <w:rFonts w:ascii="Arial" w:eastAsia="Arial" w:hAnsi="Arial" w:cs="Arial"/>
        </w:rPr>
      </w:pPr>
      <w:r w:rsidRPr="593AA7FE">
        <w:rPr>
          <w:rFonts w:ascii="Arial" w:eastAsia="Arial" w:hAnsi="Arial" w:cs="Arial"/>
        </w:rPr>
        <w:t xml:space="preserve">Seeking out vulnerable children, such as those with </w:t>
      </w:r>
      <w:proofErr w:type="gramStart"/>
      <w:r w:rsidRPr="593AA7FE">
        <w:rPr>
          <w:rFonts w:ascii="Arial" w:eastAsia="Arial" w:hAnsi="Arial" w:cs="Arial"/>
        </w:rPr>
        <w:t>disabilities;</w:t>
      </w:r>
      <w:proofErr w:type="gramEnd"/>
    </w:p>
    <w:p w14:paraId="08FB0897" w14:textId="55A3B459" w:rsidR="009F7CB0" w:rsidRPr="009F7CB0" w:rsidRDefault="08232FB6" w:rsidP="593AA7FE">
      <w:pPr>
        <w:pStyle w:val="ListParagraph"/>
        <w:numPr>
          <w:ilvl w:val="0"/>
          <w:numId w:val="1"/>
        </w:numPr>
        <w:spacing w:after="0" w:line="240" w:lineRule="auto"/>
        <w:rPr>
          <w:rFonts w:ascii="Arial" w:eastAsia="Arial" w:hAnsi="Arial" w:cs="Arial"/>
        </w:rPr>
      </w:pPr>
      <w:r w:rsidRPr="593AA7FE">
        <w:rPr>
          <w:rFonts w:ascii="Arial" w:eastAsia="Arial" w:hAnsi="Arial" w:cs="Arial"/>
        </w:rPr>
        <w:t xml:space="preserve">Regularly attempting to spend time alone with a particular child or group of </w:t>
      </w:r>
      <w:proofErr w:type="gramStart"/>
      <w:r w:rsidRPr="593AA7FE">
        <w:rPr>
          <w:rFonts w:ascii="Arial" w:eastAsia="Arial" w:hAnsi="Arial" w:cs="Arial"/>
        </w:rPr>
        <w:t>children;</w:t>
      </w:r>
      <w:proofErr w:type="gramEnd"/>
    </w:p>
    <w:p w14:paraId="3216AF38" w14:textId="0544E4F1" w:rsidR="009F7CB0" w:rsidRPr="009F7CB0" w:rsidRDefault="08232FB6" w:rsidP="593AA7FE">
      <w:pPr>
        <w:pStyle w:val="ListParagraph"/>
        <w:numPr>
          <w:ilvl w:val="0"/>
          <w:numId w:val="1"/>
        </w:numPr>
        <w:spacing w:after="0" w:line="240" w:lineRule="auto"/>
        <w:rPr>
          <w:rFonts w:ascii="Arial" w:eastAsia="Arial" w:hAnsi="Arial" w:cs="Arial"/>
        </w:rPr>
      </w:pPr>
      <w:r w:rsidRPr="593AA7FE">
        <w:rPr>
          <w:rFonts w:ascii="Arial" w:eastAsia="Arial" w:hAnsi="Arial" w:cs="Arial"/>
        </w:rPr>
        <w:t xml:space="preserve">Making inappropriate sexual </w:t>
      </w:r>
      <w:proofErr w:type="gramStart"/>
      <w:r w:rsidRPr="593AA7FE">
        <w:rPr>
          <w:rFonts w:ascii="Arial" w:eastAsia="Arial" w:hAnsi="Arial" w:cs="Arial"/>
        </w:rPr>
        <w:t>comments;</w:t>
      </w:r>
      <w:proofErr w:type="gramEnd"/>
    </w:p>
    <w:p w14:paraId="6CFE8C40" w14:textId="220FA0B0" w:rsidR="009F7CB0" w:rsidRPr="009F7CB0" w:rsidRDefault="08232FB6" w:rsidP="593AA7FE">
      <w:pPr>
        <w:pStyle w:val="ListParagraph"/>
        <w:numPr>
          <w:ilvl w:val="0"/>
          <w:numId w:val="1"/>
        </w:numPr>
        <w:spacing w:after="0" w:line="240" w:lineRule="auto"/>
        <w:rPr>
          <w:rFonts w:ascii="Arial" w:eastAsia="Arial" w:hAnsi="Arial" w:cs="Arial"/>
        </w:rPr>
      </w:pPr>
      <w:r w:rsidRPr="593AA7FE">
        <w:rPr>
          <w:rFonts w:ascii="Arial" w:eastAsia="Arial" w:hAnsi="Arial" w:cs="Arial"/>
        </w:rPr>
        <w:t xml:space="preserve">Sharing inappropriate </w:t>
      </w:r>
      <w:proofErr w:type="gramStart"/>
      <w:r w:rsidRPr="593AA7FE">
        <w:rPr>
          <w:rFonts w:ascii="Arial" w:eastAsia="Arial" w:hAnsi="Arial" w:cs="Arial"/>
        </w:rPr>
        <w:t>images;</w:t>
      </w:r>
      <w:proofErr w:type="gramEnd"/>
    </w:p>
    <w:p w14:paraId="6173ADEC" w14:textId="255F35D4" w:rsidR="009F7CB0" w:rsidRPr="009F7CB0" w:rsidRDefault="08232FB6" w:rsidP="593AA7FE">
      <w:pPr>
        <w:pStyle w:val="ListParagraph"/>
        <w:numPr>
          <w:ilvl w:val="0"/>
          <w:numId w:val="1"/>
        </w:numPr>
        <w:spacing w:after="0" w:line="240" w:lineRule="auto"/>
        <w:rPr>
          <w:rFonts w:ascii="Arial" w:eastAsia="Arial" w:hAnsi="Arial" w:cs="Arial"/>
        </w:rPr>
      </w:pPr>
      <w:r w:rsidRPr="593AA7FE">
        <w:rPr>
          <w:rFonts w:ascii="Arial" w:eastAsia="Arial" w:hAnsi="Arial" w:cs="Arial"/>
        </w:rPr>
        <w:t xml:space="preserve">Being vague or evasive about previous employment or work </w:t>
      </w:r>
      <w:proofErr w:type="gramStart"/>
      <w:r w:rsidRPr="593AA7FE">
        <w:rPr>
          <w:rFonts w:ascii="Arial" w:eastAsia="Arial" w:hAnsi="Arial" w:cs="Arial"/>
        </w:rPr>
        <w:t>history;</w:t>
      </w:r>
      <w:proofErr w:type="gramEnd"/>
    </w:p>
    <w:p w14:paraId="071E7EBC" w14:textId="50CDF25D" w:rsidR="009F7CB0" w:rsidRPr="00032DBC" w:rsidRDefault="08232FB6" w:rsidP="593AA7FE">
      <w:pPr>
        <w:pStyle w:val="ListParagraph"/>
        <w:numPr>
          <w:ilvl w:val="0"/>
          <w:numId w:val="1"/>
        </w:numPr>
        <w:spacing w:after="0" w:line="240" w:lineRule="auto"/>
        <w:rPr>
          <w:rFonts w:ascii="Arial" w:hAnsi="Arial" w:cs="Arial"/>
        </w:rPr>
      </w:pPr>
      <w:r w:rsidRPr="593AA7FE">
        <w:rPr>
          <w:rFonts w:ascii="Arial" w:eastAsia="Arial" w:hAnsi="Arial" w:cs="Arial"/>
        </w:rPr>
        <w:t>Encouraging secrecy or asking children to keep things hidden from others.</w:t>
      </w:r>
    </w:p>
    <w:p w14:paraId="2AB4ED2D" w14:textId="77777777" w:rsidR="00032DBC" w:rsidRPr="009F7CB0" w:rsidRDefault="00032DBC" w:rsidP="00032DBC">
      <w:pPr>
        <w:pStyle w:val="ListParagraph"/>
        <w:spacing w:after="0" w:line="240" w:lineRule="auto"/>
        <w:rPr>
          <w:rFonts w:ascii="Arial" w:hAnsi="Arial" w:cs="Arial"/>
        </w:rPr>
      </w:pPr>
    </w:p>
    <w:p w14:paraId="48C4272F" w14:textId="0C876C1C" w:rsidR="009F7CB0" w:rsidRDefault="10B36FF9" w:rsidP="593AA7FE">
      <w:pPr>
        <w:spacing w:after="0" w:line="240" w:lineRule="auto"/>
        <w:contextualSpacing/>
        <w:rPr>
          <w:rFonts w:ascii="Arial" w:hAnsi="Arial" w:cs="Arial"/>
        </w:rPr>
      </w:pPr>
      <w:r w:rsidRPr="593AA7FE">
        <w:rPr>
          <w:rFonts w:ascii="Arial" w:hAnsi="Arial" w:cs="Arial"/>
        </w:rPr>
        <w:t>There may be other sources of concern; this is not a conclusive list.</w:t>
      </w:r>
    </w:p>
    <w:p w14:paraId="7EAC1F7E" w14:textId="77777777" w:rsidR="003977EB" w:rsidRPr="009F7CB0" w:rsidRDefault="003977EB" w:rsidP="593AA7FE">
      <w:pPr>
        <w:spacing w:after="0" w:line="240" w:lineRule="auto"/>
        <w:contextualSpacing/>
        <w:rPr>
          <w:rFonts w:ascii="Arial" w:hAnsi="Arial" w:cs="Arial"/>
          <w:color w:val="215E99" w:themeColor="text2" w:themeTint="BF"/>
        </w:rPr>
      </w:pPr>
    </w:p>
    <w:p w14:paraId="47432FA3" w14:textId="7C330D81" w:rsidR="003029AE" w:rsidRDefault="003029AE" w:rsidP="593AA7FE">
      <w:pPr>
        <w:spacing w:after="0" w:line="240" w:lineRule="auto"/>
        <w:rPr>
          <w:rFonts w:ascii="Arial" w:eastAsia="Arial" w:hAnsi="Arial" w:cs="Arial"/>
        </w:rPr>
      </w:pPr>
      <w:r w:rsidRPr="593AA7FE">
        <w:rPr>
          <w:rFonts w:ascii="Arial" w:hAnsi="Arial" w:cs="Arial"/>
        </w:rPr>
        <w:t xml:space="preserve">Should any allegations of harm arise concerning </w:t>
      </w:r>
      <w:r w:rsidR="00032DBC">
        <w:rPr>
          <w:rFonts w:ascii="Arial" w:hAnsi="Arial" w:cs="Arial"/>
        </w:rPr>
        <w:t>the childminder</w:t>
      </w:r>
      <w:r w:rsidRPr="593AA7FE">
        <w:rPr>
          <w:rFonts w:ascii="Arial" w:hAnsi="Arial" w:cs="Arial"/>
        </w:rPr>
        <w:t xml:space="preserve"> or anyone living, working, or caring for children alongside</w:t>
      </w:r>
      <w:r w:rsidR="00032DBC">
        <w:rPr>
          <w:rFonts w:ascii="Arial" w:hAnsi="Arial" w:cs="Arial"/>
        </w:rPr>
        <w:t xml:space="preserve"> the childminder</w:t>
      </w:r>
      <w:r w:rsidRPr="593AA7FE">
        <w:rPr>
          <w:rFonts w:ascii="Arial" w:hAnsi="Arial" w:cs="Arial"/>
          <w:b/>
          <w:bCs/>
        </w:rPr>
        <w:t>,</w:t>
      </w:r>
      <w:r w:rsidRPr="593AA7FE">
        <w:rPr>
          <w:rFonts w:ascii="Arial" w:hAnsi="Arial" w:cs="Arial"/>
        </w:rPr>
        <w:t xml:space="preserve"> </w:t>
      </w:r>
      <w:r w:rsidR="00032DBC">
        <w:rPr>
          <w:rFonts w:ascii="Arial" w:hAnsi="Arial" w:cs="Arial"/>
        </w:rPr>
        <w:t xml:space="preserve">the setting must contact </w:t>
      </w:r>
      <w:r w:rsidR="00032DBC" w:rsidRPr="00032DBC">
        <w:rPr>
          <w:rFonts w:ascii="Arial" w:hAnsi="Arial" w:cs="Arial"/>
          <w:highlight w:val="yellow"/>
        </w:rPr>
        <w:t xml:space="preserve">the </w:t>
      </w:r>
      <w:hyperlink r:id="rId59">
        <w:r w:rsidR="00032DBC" w:rsidRPr="00032DBC">
          <w:rPr>
            <w:rStyle w:val="Hyperlink"/>
            <w:rFonts w:ascii="Arial" w:hAnsi="Arial" w:cs="Arial"/>
            <w:color w:val="215E99" w:themeColor="text2" w:themeTint="BF"/>
            <w:highlight w:val="yellow"/>
          </w:rPr>
          <w:t>Local Authority Designated Officer (LADO)</w:t>
        </w:r>
      </w:hyperlink>
      <w:r w:rsidRPr="003977EB">
        <w:rPr>
          <w:rFonts w:ascii="Arial" w:hAnsi="Arial" w:cs="Arial"/>
          <w:color w:val="215E99" w:themeColor="text2" w:themeTint="BF"/>
        </w:rPr>
        <w:t xml:space="preserve"> </w:t>
      </w:r>
      <w:r w:rsidRPr="593AA7FE">
        <w:rPr>
          <w:rFonts w:ascii="Arial" w:hAnsi="Arial" w:cs="Arial"/>
        </w:rPr>
        <w:t xml:space="preserve">within one </w:t>
      </w:r>
      <w:r w:rsidR="0AE7F415" w:rsidRPr="593AA7FE">
        <w:rPr>
          <w:rFonts w:ascii="Arial" w:hAnsi="Arial" w:cs="Arial"/>
        </w:rPr>
        <w:t xml:space="preserve">working </w:t>
      </w:r>
      <w:r w:rsidRPr="593AA7FE">
        <w:rPr>
          <w:rFonts w:ascii="Arial" w:hAnsi="Arial" w:cs="Arial"/>
        </w:rPr>
        <w:t>day</w:t>
      </w:r>
      <w:r w:rsidR="3E556D08" w:rsidRPr="593AA7FE">
        <w:rPr>
          <w:rFonts w:ascii="Arial" w:hAnsi="Arial" w:cs="Arial"/>
        </w:rPr>
        <w:t xml:space="preserve">. </w:t>
      </w:r>
      <w:r w:rsidR="3E556D08" w:rsidRPr="593AA7FE">
        <w:rPr>
          <w:rFonts w:ascii="Arial" w:eastAsia="Arial" w:hAnsi="Arial" w:cs="Arial"/>
          <w:color w:val="424242"/>
        </w:rPr>
        <w:t xml:space="preserve">Additionally, </w:t>
      </w:r>
      <w:r w:rsidR="3E556D08" w:rsidRPr="593AA7FE">
        <w:rPr>
          <w:rFonts w:ascii="Arial" w:eastAsia="Arial" w:hAnsi="Arial" w:cs="Arial"/>
          <w:b/>
          <w:bCs/>
          <w:color w:val="424242"/>
        </w:rPr>
        <w:t>Ofsted must be informed within 14 days</w:t>
      </w:r>
      <w:r w:rsidR="00032DBC">
        <w:rPr>
          <w:rFonts w:ascii="Arial" w:eastAsia="Arial" w:hAnsi="Arial" w:cs="Arial"/>
          <w:b/>
          <w:bCs/>
          <w:color w:val="424242"/>
        </w:rPr>
        <w:t xml:space="preserve"> </w:t>
      </w:r>
      <w:r w:rsidR="00032DBC" w:rsidRPr="00032DBC">
        <w:rPr>
          <w:rFonts w:ascii="Arial" w:eastAsia="Arial" w:hAnsi="Arial" w:cs="Arial"/>
          <w:color w:val="424242"/>
        </w:rPr>
        <w:t>of the allegation</w:t>
      </w:r>
      <w:r w:rsidR="00032DBC">
        <w:rPr>
          <w:rFonts w:ascii="Arial" w:eastAsia="Arial" w:hAnsi="Arial" w:cs="Arial"/>
          <w:color w:val="424242"/>
        </w:rPr>
        <w:t xml:space="preserve"> using the </w:t>
      </w:r>
      <w:hyperlink r:id="rId60" w:history="1">
        <w:r w:rsidR="00032DBC" w:rsidRPr="00032DBC">
          <w:rPr>
            <w:rStyle w:val="Hyperlink"/>
            <w:rFonts w:ascii="Arial" w:eastAsia="Arial" w:hAnsi="Arial" w:cs="Arial"/>
            <w:highlight w:val="yellow"/>
          </w:rPr>
          <w:t>Report a serious childcare incident - GOV.UK</w:t>
        </w:r>
      </w:hyperlink>
      <w:r w:rsidR="00032DBC">
        <w:rPr>
          <w:rFonts w:ascii="Arial" w:eastAsia="Arial" w:hAnsi="Arial" w:cs="Arial"/>
          <w:color w:val="424242"/>
        </w:rPr>
        <w:t xml:space="preserve"> online form. </w:t>
      </w:r>
    </w:p>
    <w:p w14:paraId="55D25406" w14:textId="77777777" w:rsidR="00950F9B" w:rsidRPr="007D4FD0" w:rsidRDefault="00950F9B" w:rsidP="00950F9B">
      <w:pPr>
        <w:spacing w:after="0" w:line="240" w:lineRule="auto"/>
        <w:rPr>
          <w:rFonts w:ascii="Arial" w:hAnsi="Arial" w:cs="Arial"/>
        </w:rPr>
      </w:pPr>
    </w:p>
    <w:p w14:paraId="3B0E646D" w14:textId="5E7CCA8A" w:rsidR="3E556D08" w:rsidRDefault="3E556D08" w:rsidP="593AA7FE">
      <w:pPr>
        <w:spacing w:after="0" w:line="240" w:lineRule="auto"/>
        <w:rPr>
          <w:rFonts w:ascii="Arial" w:hAnsi="Arial" w:cs="Arial"/>
        </w:rPr>
      </w:pPr>
      <w:r w:rsidRPr="593AA7FE">
        <w:rPr>
          <w:rFonts w:ascii="Arial" w:hAnsi="Arial" w:cs="Arial"/>
        </w:rPr>
        <w:t>An allegation meets the LADO threshold if the individual:</w:t>
      </w:r>
      <w:r w:rsidR="00B56B27" w:rsidRPr="593AA7FE">
        <w:rPr>
          <w:rFonts w:ascii="Arial" w:hAnsi="Arial" w:cs="Arial"/>
        </w:rPr>
        <w:t xml:space="preserve"> </w:t>
      </w:r>
    </w:p>
    <w:p w14:paraId="54A04CC6" w14:textId="05FA295D" w:rsidR="003029AE" w:rsidRPr="007D4FD0" w:rsidRDefault="003029AE" w:rsidP="593AA7FE">
      <w:pPr>
        <w:pStyle w:val="ListParagraph"/>
        <w:numPr>
          <w:ilvl w:val="0"/>
          <w:numId w:val="24"/>
        </w:numPr>
        <w:rPr>
          <w:rFonts w:ascii="Arial" w:hAnsi="Arial" w:cs="Arial"/>
          <w:b/>
          <w:bCs/>
        </w:rPr>
      </w:pPr>
      <w:r w:rsidRPr="593AA7FE">
        <w:rPr>
          <w:rFonts w:ascii="Arial" w:hAnsi="Arial" w:cs="Arial"/>
          <w:b/>
          <w:bCs/>
        </w:rPr>
        <w:t>behaved in a way that has harmed a child or may have harmed a child</w:t>
      </w:r>
    </w:p>
    <w:p w14:paraId="35B647A9" w14:textId="77777777" w:rsidR="003029AE" w:rsidRPr="007D4FD0" w:rsidRDefault="003029AE" w:rsidP="593AA7FE">
      <w:pPr>
        <w:pStyle w:val="ListParagraph"/>
        <w:numPr>
          <w:ilvl w:val="0"/>
          <w:numId w:val="20"/>
        </w:numPr>
        <w:rPr>
          <w:rFonts w:ascii="Arial" w:hAnsi="Arial" w:cs="Arial"/>
          <w:b/>
          <w:bCs/>
        </w:rPr>
      </w:pPr>
      <w:r w:rsidRPr="593AA7FE">
        <w:rPr>
          <w:rFonts w:ascii="Arial" w:hAnsi="Arial" w:cs="Arial"/>
          <w:b/>
          <w:bCs/>
        </w:rPr>
        <w:t>possibly committed a criminal offence related to a child</w:t>
      </w:r>
    </w:p>
    <w:p w14:paraId="79B8C3F9" w14:textId="77777777" w:rsidR="003029AE" w:rsidRPr="007D4FD0" w:rsidRDefault="003029AE" w:rsidP="593AA7FE">
      <w:pPr>
        <w:pStyle w:val="ListParagraph"/>
        <w:numPr>
          <w:ilvl w:val="0"/>
          <w:numId w:val="20"/>
        </w:numPr>
        <w:rPr>
          <w:rFonts w:ascii="Arial" w:hAnsi="Arial" w:cs="Arial"/>
          <w:b/>
          <w:bCs/>
        </w:rPr>
      </w:pPr>
      <w:r w:rsidRPr="593AA7FE">
        <w:rPr>
          <w:rFonts w:ascii="Arial" w:hAnsi="Arial" w:cs="Arial"/>
          <w:b/>
          <w:bCs/>
        </w:rPr>
        <w:t>behaved in a way that indicates they may pose a risk of harm to children</w:t>
      </w:r>
    </w:p>
    <w:p w14:paraId="64A24358" w14:textId="290F2724" w:rsidR="003029AE" w:rsidRPr="007D4FD0" w:rsidRDefault="003029AE" w:rsidP="593AA7FE">
      <w:pPr>
        <w:pStyle w:val="ListParagraph"/>
        <w:numPr>
          <w:ilvl w:val="0"/>
          <w:numId w:val="20"/>
        </w:numPr>
        <w:rPr>
          <w:rFonts w:ascii="Arial" w:hAnsi="Arial" w:cs="Arial"/>
          <w:b/>
          <w:bCs/>
        </w:rPr>
      </w:pPr>
      <w:r w:rsidRPr="593AA7FE">
        <w:rPr>
          <w:rFonts w:ascii="Arial" w:hAnsi="Arial" w:cs="Arial"/>
          <w:b/>
          <w:bCs/>
        </w:rPr>
        <w:t>behaved in a way that indicates they may not be suitable to work with children</w:t>
      </w:r>
    </w:p>
    <w:p w14:paraId="56DA5FAE" w14:textId="77777777" w:rsidR="004E21B9" w:rsidRPr="004E21B9" w:rsidRDefault="004E21B9" w:rsidP="00950F9B">
      <w:pPr>
        <w:spacing w:line="240" w:lineRule="auto"/>
        <w:contextualSpacing/>
        <w:rPr>
          <w:rFonts w:ascii="Arial" w:hAnsi="Arial" w:cs="Arial"/>
          <w:b/>
          <w:bCs/>
        </w:rPr>
      </w:pPr>
      <w:r w:rsidRPr="004E21B9">
        <w:rPr>
          <w:rFonts w:ascii="Arial" w:hAnsi="Arial" w:cs="Arial"/>
          <w:b/>
          <w:bCs/>
        </w:rPr>
        <w:t>Reporting Allegations to the LADO</w:t>
      </w:r>
    </w:p>
    <w:p w14:paraId="5BAD4ACF" w14:textId="4718AEBA" w:rsidR="00950F9B" w:rsidRDefault="004E21B9" w:rsidP="00E55D19">
      <w:pPr>
        <w:spacing w:line="240" w:lineRule="auto"/>
        <w:contextualSpacing/>
        <w:rPr>
          <w:rFonts w:ascii="Arial" w:hAnsi="Arial" w:cs="Arial"/>
        </w:rPr>
      </w:pPr>
      <w:r w:rsidRPr="593AA7FE">
        <w:rPr>
          <w:rFonts w:ascii="Arial" w:hAnsi="Arial" w:cs="Arial"/>
        </w:rPr>
        <w:t xml:space="preserve">If an allegation </w:t>
      </w:r>
      <w:r w:rsidR="7AFF1CA1" w:rsidRPr="593AA7FE">
        <w:rPr>
          <w:rFonts w:ascii="Arial" w:hAnsi="Arial" w:cs="Arial"/>
        </w:rPr>
        <w:t>meets</w:t>
      </w:r>
      <w:r w:rsidRPr="593AA7FE">
        <w:rPr>
          <w:rFonts w:ascii="Arial" w:hAnsi="Arial" w:cs="Arial"/>
        </w:rPr>
        <w:t xml:space="preserve"> the LADO threshold, the LADO team must be notified within one working day using the referral form: </w:t>
      </w:r>
      <w:hyperlink r:id="rId61">
        <w:r w:rsidR="00B56B27" w:rsidRPr="00032DBC">
          <w:rPr>
            <w:rStyle w:val="Hyperlink"/>
            <w:rFonts w:ascii="Arial" w:hAnsi="Arial" w:cs="Arial"/>
            <w:i/>
            <w:iCs/>
            <w:highlight w:val="yellow"/>
          </w:rPr>
          <w:t>lado-referral-form-2025-update.docx</w:t>
        </w:r>
        <w:r w:rsidRPr="00032DBC">
          <w:rPr>
            <w:highlight w:val="yellow"/>
          </w:rPr>
          <w:br/>
        </w:r>
      </w:hyperlink>
      <w:r w:rsidRPr="593AA7FE">
        <w:rPr>
          <w:rFonts w:ascii="Arial" w:hAnsi="Arial" w:cs="Arial"/>
        </w:rPr>
        <w:t>The completed form should be emailed</w:t>
      </w:r>
      <w:r w:rsidR="00032DBC">
        <w:rPr>
          <w:rFonts w:ascii="Arial" w:hAnsi="Arial" w:cs="Arial"/>
        </w:rPr>
        <w:t xml:space="preserve"> securely</w:t>
      </w:r>
      <w:r w:rsidRPr="593AA7FE">
        <w:rPr>
          <w:rFonts w:ascii="Arial" w:hAnsi="Arial" w:cs="Arial"/>
        </w:rPr>
        <w:t xml:space="preserve"> to: </w:t>
      </w:r>
      <w:hyperlink r:id="rId62">
        <w:r w:rsidRPr="593AA7FE">
          <w:rPr>
            <w:rStyle w:val="Hyperlink"/>
            <w:rFonts w:ascii="Arial" w:hAnsi="Arial" w:cs="Arial"/>
          </w:rPr>
          <w:t>LADO@bristol.gov.uk</w:t>
        </w:r>
      </w:hyperlink>
    </w:p>
    <w:p w14:paraId="5A410A91" w14:textId="07A57137" w:rsidR="593AA7FE" w:rsidRDefault="593AA7FE" w:rsidP="593AA7FE">
      <w:pPr>
        <w:spacing w:line="240" w:lineRule="auto"/>
        <w:contextualSpacing/>
        <w:rPr>
          <w:rFonts w:ascii="Arial" w:hAnsi="Arial" w:cs="Arial"/>
        </w:rPr>
      </w:pPr>
    </w:p>
    <w:p w14:paraId="0F533257" w14:textId="429BC908" w:rsidR="00CE1C98" w:rsidRDefault="004E21B9" w:rsidP="00950F9B">
      <w:pPr>
        <w:spacing w:after="0" w:line="240" w:lineRule="auto"/>
        <w:contextualSpacing/>
        <w:rPr>
          <w:rFonts w:ascii="Arial" w:hAnsi="Arial" w:cs="Arial"/>
          <w:b/>
          <w:bCs/>
        </w:rPr>
      </w:pPr>
      <w:r w:rsidRPr="004E21B9">
        <w:rPr>
          <w:rFonts w:ascii="Arial" w:hAnsi="Arial" w:cs="Arial"/>
          <w:b/>
          <w:bCs/>
        </w:rPr>
        <w:t>Contact Details:</w:t>
      </w:r>
    </w:p>
    <w:p w14:paraId="48BF40B8" w14:textId="77777777" w:rsidR="00CE1C98" w:rsidRPr="004E21B9" w:rsidRDefault="00CE1C98" w:rsidP="00950F9B">
      <w:pPr>
        <w:spacing w:after="0" w:line="240" w:lineRule="auto"/>
        <w:contextualSpacing/>
        <w:rPr>
          <w:rFonts w:ascii="Arial" w:hAnsi="Arial" w:cs="Arial"/>
          <w:b/>
          <w:bCs/>
        </w:rPr>
      </w:pPr>
    </w:p>
    <w:p w14:paraId="0221DC9D" w14:textId="77777777" w:rsidR="004E21B9" w:rsidRPr="004E21B9" w:rsidRDefault="004E21B9" w:rsidP="00CE1C98">
      <w:pPr>
        <w:numPr>
          <w:ilvl w:val="0"/>
          <w:numId w:val="21"/>
        </w:numPr>
        <w:spacing w:after="0" w:line="240" w:lineRule="auto"/>
        <w:ind w:left="714" w:hanging="357"/>
        <w:contextualSpacing/>
        <w:rPr>
          <w:rFonts w:ascii="Arial" w:hAnsi="Arial" w:cs="Arial"/>
        </w:rPr>
      </w:pPr>
      <w:r w:rsidRPr="004E21B9">
        <w:rPr>
          <w:rFonts w:ascii="Arial" w:hAnsi="Arial" w:cs="Arial"/>
        </w:rPr>
        <w:t>Telephone: 0117 903 7795</w:t>
      </w:r>
    </w:p>
    <w:p w14:paraId="68192409" w14:textId="77777777" w:rsidR="004E21B9" w:rsidRPr="004E21B9" w:rsidRDefault="004E21B9" w:rsidP="00CE1C98">
      <w:pPr>
        <w:numPr>
          <w:ilvl w:val="0"/>
          <w:numId w:val="21"/>
        </w:numPr>
        <w:spacing w:after="0" w:line="240" w:lineRule="auto"/>
        <w:ind w:left="714" w:hanging="357"/>
        <w:rPr>
          <w:rFonts w:ascii="Arial" w:hAnsi="Arial" w:cs="Arial"/>
        </w:rPr>
      </w:pPr>
      <w:r w:rsidRPr="004E21B9">
        <w:rPr>
          <w:rFonts w:ascii="Arial" w:hAnsi="Arial" w:cs="Arial"/>
        </w:rPr>
        <w:t>Email: </w:t>
      </w:r>
      <w:hyperlink r:id="rId63" w:tgtFrame="_blank" w:history="1">
        <w:r w:rsidRPr="004E21B9">
          <w:rPr>
            <w:rStyle w:val="Hyperlink"/>
            <w:rFonts w:ascii="Arial" w:hAnsi="Arial" w:cs="Arial"/>
          </w:rPr>
          <w:t>LADO@bristol.gov.uk</w:t>
        </w:r>
      </w:hyperlink>
    </w:p>
    <w:p w14:paraId="27886589" w14:textId="0E42809D" w:rsidR="004E21B9" w:rsidRPr="004E21B9" w:rsidRDefault="004E21B9" w:rsidP="00CE1C98">
      <w:pPr>
        <w:numPr>
          <w:ilvl w:val="0"/>
          <w:numId w:val="21"/>
        </w:numPr>
        <w:spacing w:after="0" w:line="240" w:lineRule="auto"/>
        <w:ind w:left="714" w:hanging="357"/>
        <w:rPr>
          <w:rFonts w:ascii="Arial" w:hAnsi="Arial" w:cs="Arial"/>
        </w:rPr>
      </w:pPr>
      <w:r w:rsidRPr="004E21B9">
        <w:rPr>
          <w:rFonts w:ascii="Arial" w:hAnsi="Arial" w:cs="Arial"/>
        </w:rPr>
        <w:t>Referral Form: </w:t>
      </w:r>
      <w:hyperlink r:id="rId64" w:history="1">
        <w:r w:rsidRPr="004E21B9">
          <w:rPr>
            <w:rStyle w:val="Hyperlink"/>
            <w:rFonts w:ascii="Arial" w:hAnsi="Arial" w:cs="Arial"/>
            <w:i/>
            <w:iCs/>
          </w:rPr>
          <w:t>LADO Concerns Professionals Bristol Referral Form</w:t>
        </w:r>
        <w:r w:rsidRPr="004E21B9">
          <w:rPr>
            <w:rStyle w:val="Hyperlink"/>
            <w:rFonts w:ascii="Arial" w:hAnsi="Arial" w:cs="Arial"/>
          </w:rPr>
          <w:t> </w:t>
        </w:r>
      </w:hyperlink>
      <w:r w:rsidRPr="004E21B9">
        <w:rPr>
          <w:rFonts w:ascii="Arial" w:hAnsi="Arial" w:cs="Arial"/>
        </w:rPr>
        <w:t xml:space="preserve">(available at </w:t>
      </w:r>
      <w:hyperlink r:id="rId65" w:history="1">
        <w:r w:rsidR="00032DBC" w:rsidRPr="00032DBC">
          <w:rPr>
            <w:rStyle w:val="Hyperlink"/>
            <w:rFonts w:ascii="Arial" w:hAnsi="Arial" w:cs="Arial"/>
          </w:rPr>
          <w:t>https://bristolsafeguarding.org/professional-resources/lado-concerns-about-professionals/</w:t>
        </w:r>
      </w:hyperlink>
    </w:p>
    <w:p w14:paraId="36ABF157" w14:textId="65384781" w:rsidR="004E21B9" w:rsidRPr="00CE1C98" w:rsidRDefault="004E21B9" w:rsidP="00CE1C98">
      <w:pPr>
        <w:numPr>
          <w:ilvl w:val="0"/>
          <w:numId w:val="21"/>
        </w:numPr>
        <w:spacing w:after="0" w:line="240" w:lineRule="auto"/>
        <w:ind w:left="714" w:hanging="357"/>
        <w:rPr>
          <w:rFonts w:ascii="Arial" w:hAnsi="Arial" w:cs="Arial"/>
        </w:rPr>
      </w:pPr>
      <w:r w:rsidRPr="004E21B9">
        <w:rPr>
          <w:rFonts w:ascii="Arial" w:hAnsi="Arial" w:cs="Arial"/>
        </w:rPr>
        <w:t>Report to Ofsted:</w:t>
      </w:r>
      <w:r w:rsidR="00E2536B">
        <w:rPr>
          <w:rFonts w:ascii="Arial" w:hAnsi="Arial" w:cs="Arial"/>
        </w:rPr>
        <w:t xml:space="preserve"> </w:t>
      </w:r>
      <w:hyperlink r:id="rId66" w:history="1">
        <w:r w:rsidR="00B56B27" w:rsidRPr="007D4FD0">
          <w:rPr>
            <w:rStyle w:val="Hyperlink"/>
            <w:rFonts w:ascii="Arial" w:hAnsi="Arial" w:cs="Arial"/>
          </w:rPr>
          <w:t>Report a serious childcare incident - GOV.UK</w:t>
        </w:r>
      </w:hyperlink>
    </w:p>
    <w:p w14:paraId="510B90A1" w14:textId="77777777" w:rsidR="00CE1C98" w:rsidRPr="004E21B9" w:rsidRDefault="00CE1C98" w:rsidP="00CE1C98">
      <w:pPr>
        <w:spacing w:after="0" w:line="240" w:lineRule="auto"/>
        <w:ind w:left="714"/>
        <w:rPr>
          <w:rFonts w:ascii="Arial" w:hAnsi="Arial" w:cs="Arial"/>
        </w:rPr>
      </w:pPr>
    </w:p>
    <w:p w14:paraId="7D5675C3" w14:textId="7F9FACBC" w:rsidR="004E21B9" w:rsidRPr="004E21B9" w:rsidRDefault="004E21B9" w:rsidP="004E21B9">
      <w:pPr>
        <w:rPr>
          <w:rFonts w:ascii="Arial" w:hAnsi="Arial" w:cs="Arial"/>
        </w:rPr>
      </w:pPr>
      <w:r w:rsidRPr="004E21B9">
        <w:rPr>
          <w:rFonts w:ascii="Arial" w:hAnsi="Arial" w:cs="Arial"/>
        </w:rPr>
        <w:t>If a childminder is unsure whether an allegation or incident meets the threshold, they can consult with the LADO team for guidance</w:t>
      </w:r>
      <w:r w:rsidR="00032DBC">
        <w:rPr>
          <w:rFonts w:ascii="Arial" w:hAnsi="Arial" w:cs="Arial"/>
        </w:rPr>
        <w:t xml:space="preserve"> using the LADO referral form. </w:t>
      </w:r>
    </w:p>
    <w:p w14:paraId="78F0ADE7" w14:textId="038EB500" w:rsidR="004E21B9" w:rsidRPr="004E21B9" w:rsidRDefault="004E21B9" w:rsidP="00E2536B">
      <w:pPr>
        <w:spacing w:after="0" w:line="240" w:lineRule="auto"/>
        <w:contextualSpacing/>
        <w:rPr>
          <w:rFonts w:ascii="Arial" w:hAnsi="Arial" w:cs="Arial"/>
        </w:rPr>
      </w:pPr>
      <w:r w:rsidRPr="004E21B9">
        <w:rPr>
          <w:rFonts w:ascii="Arial" w:hAnsi="Arial" w:cs="Arial"/>
        </w:rPr>
        <w:t xml:space="preserve">Enhanced Provision Childminders must also inform Dawn Butler, Early Years </w:t>
      </w:r>
      <w:r w:rsidR="00032DBC" w:rsidRPr="004E21B9">
        <w:rPr>
          <w:rFonts w:ascii="Arial" w:hAnsi="Arial" w:cs="Arial"/>
        </w:rPr>
        <w:t>Manager</w:t>
      </w:r>
      <w:r w:rsidR="00032DBC">
        <w:rPr>
          <w:rFonts w:ascii="Arial" w:hAnsi="Arial" w:cs="Arial"/>
        </w:rPr>
        <w:t>, of the allegation:</w:t>
      </w:r>
    </w:p>
    <w:p w14:paraId="584E3E10" w14:textId="60268DD1" w:rsidR="003029AE" w:rsidRDefault="004E21B9" w:rsidP="00E2536B">
      <w:pPr>
        <w:numPr>
          <w:ilvl w:val="0"/>
          <w:numId w:val="22"/>
        </w:numPr>
        <w:spacing w:after="0" w:line="240" w:lineRule="auto"/>
        <w:contextualSpacing/>
        <w:rPr>
          <w:rFonts w:ascii="Arial" w:hAnsi="Arial" w:cs="Arial"/>
        </w:rPr>
      </w:pPr>
      <w:r w:rsidRPr="004E21B9">
        <w:rPr>
          <w:rFonts w:ascii="Arial" w:hAnsi="Arial" w:cs="Arial"/>
        </w:rPr>
        <w:t>Tel: 07827 306287</w:t>
      </w:r>
    </w:p>
    <w:p w14:paraId="04DB4866" w14:textId="4C844D27" w:rsidR="00032DBC" w:rsidRDefault="00032DBC" w:rsidP="00E2536B">
      <w:pPr>
        <w:numPr>
          <w:ilvl w:val="0"/>
          <w:numId w:val="22"/>
        </w:numPr>
        <w:spacing w:after="0" w:line="240" w:lineRule="auto"/>
        <w:contextualSpacing/>
        <w:rPr>
          <w:rFonts w:ascii="Arial" w:hAnsi="Arial" w:cs="Arial"/>
        </w:rPr>
      </w:pPr>
      <w:r>
        <w:rPr>
          <w:rFonts w:ascii="Arial" w:hAnsi="Arial" w:cs="Arial"/>
        </w:rPr>
        <w:t xml:space="preserve">Email: </w:t>
      </w:r>
      <w:hyperlink r:id="rId67" w:tooltip="mailto:Dawn.butler@bristol.gov.uk" w:history="1">
        <w:r w:rsidRPr="008B41AF">
          <w:rPr>
            <w:rStyle w:val="Hyperlink"/>
            <w:rFonts w:ascii="Arial" w:hAnsi="Arial" w:cs="Arial"/>
            <w:highlight w:val="yellow"/>
          </w:rPr>
          <w:t>Dawn.butler@bristol.gov.uk</w:t>
        </w:r>
      </w:hyperlink>
    </w:p>
    <w:p w14:paraId="3936F05E" w14:textId="77777777" w:rsidR="00E2536B" w:rsidRPr="007D4FD0" w:rsidRDefault="00E2536B" w:rsidP="00E2536B">
      <w:pPr>
        <w:spacing w:after="0" w:line="240" w:lineRule="auto"/>
        <w:ind w:left="720"/>
        <w:contextualSpacing/>
        <w:rPr>
          <w:rFonts w:ascii="Arial" w:hAnsi="Arial" w:cs="Arial"/>
        </w:rPr>
      </w:pPr>
    </w:p>
    <w:p w14:paraId="60E9665D" w14:textId="77777777" w:rsidR="008B41AF" w:rsidRDefault="008B41AF" w:rsidP="00C03A99">
      <w:pPr>
        <w:rPr>
          <w:rFonts w:ascii="Arial" w:hAnsi="Arial" w:cs="Arial"/>
        </w:rPr>
      </w:pPr>
      <w:r w:rsidRPr="008B41AF">
        <w:rPr>
          <w:rFonts w:ascii="Arial" w:hAnsi="Arial" w:cs="Arial"/>
        </w:rPr>
        <w:t xml:space="preserve">If an allegation is made against an assistant, the DSL must ensure that the assistant is not left in sole charge of any child for the remainder of the working day. The DSL must also seek </w:t>
      </w:r>
      <w:r w:rsidRPr="008B41AF">
        <w:rPr>
          <w:rFonts w:ascii="Arial" w:hAnsi="Arial" w:cs="Arial"/>
        </w:rPr>
        <w:lastRenderedPageBreak/>
        <w:t>advice from the LADO regarding the assistant’s duties while the allegation is being considered.</w:t>
      </w:r>
    </w:p>
    <w:p w14:paraId="03D71183" w14:textId="069A1A23" w:rsidR="00B56B27" w:rsidRPr="007D4FD0" w:rsidRDefault="00B56B27" w:rsidP="00C03A99">
      <w:pPr>
        <w:rPr>
          <w:rFonts w:ascii="Arial" w:hAnsi="Arial" w:cs="Arial"/>
        </w:rPr>
      </w:pPr>
      <w:r w:rsidRPr="007D4FD0">
        <w:rPr>
          <w:rFonts w:ascii="Arial" w:hAnsi="Arial" w:cs="Arial"/>
        </w:rPr>
        <w:t xml:space="preserve">The setting must follow the advice given by the LADO on how to handle allegations against staff. </w:t>
      </w:r>
      <w:r w:rsidRPr="007D4FD0">
        <w:rPr>
          <w:rFonts w:ascii="Arial" w:hAnsi="Arial" w:cs="Arial"/>
          <w:b/>
          <w:bCs/>
          <w:u w:val="single"/>
        </w:rPr>
        <w:t>No internal investigation should begin until the LADO has been contacted</w:t>
      </w:r>
      <w:r w:rsidRPr="007D4FD0">
        <w:rPr>
          <w:rFonts w:ascii="Arial" w:hAnsi="Arial" w:cs="Arial"/>
        </w:rPr>
        <w:t xml:space="preserve">. </w:t>
      </w:r>
    </w:p>
    <w:p w14:paraId="4EAA4B91" w14:textId="34F2F2B5" w:rsidR="008B41AF" w:rsidRDefault="008B41AF" w:rsidP="593AA7FE">
      <w:pPr>
        <w:pStyle w:val="Footer"/>
        <w:tabs>
          <w:tab w:val="clear" w:pos="4153"/>
          <w:tab w:val="clear" w:pos="8306"/>
        </w:tabs>
        <w:rPr>
          <w:rFonts w:eastAsiaTheme="minorHAnsi" w:cs="Arial"/>
          <w:kern w:val="2"/>
          <w:sz w:val="22"/>
          <w:szCs w:val="22"/>
          <w14:ligatures w14:val="standardContextual"/>
        </w:rPr>
      </w:pPr>
      <w:r w:rsidRPr="008B41AF">
        <w:rPr>
          <w:rFonts w:eastAsiaTheme="minorHAnsi" w:cs="Arial"/>
          <w:kern w:val="2"/>
          <w:sz w:val="22"/>
          <w:szCs w:val="22"/>
          <w14:ligatures w14:val="standardContextual"/>
        </w:rPr>
        <w:t>As well as contacting the LADO to refer the allegation, if there is evidence of significant harm or risk, the DSL must also contact the police where appropriate.</w:t>
      </w:r>
    </w:p>
    <w:p w14:paraId="0B2E3F89" w14:textId="77777777" w:rsidR="008B41AF" w:rsidRDefault="008B41AF" w:rsidP="593AA7FE">
      <w:pPr>
        <w:pStyle w:val="Footer"/>
        <w:tabs>
          <w:tab w:val="clear" w:pos="4153"/>
          <w:tab w:val="clear" w:pos="8306"/>
        </w:tabs>
        <w:rPr>
          <w:rFonts w:eastAsiaTheme="minorHAnsi" w:cs="Arial"/>
          <w:kern w:val="2"/>
          <w:sz w:val="22"/>
          <w:szCs w:val="22"/>
          <w14:ligatures w14:val="standardContextual"/>
        </w:rPr>
      </w:pPr>
    </w:p>
    <w:p w14:paraId="08FFEC9A" w14:textId="5399933D" w:rsidR="00B56B27" w:rsidRDefault="00B56B27" w:rsidP="593AA7FE">
      <w:pPr>
        <w:pStyle w:val="Footer"/>
        <w:tabs>
          <w:tab w:val="clear" w:pos="4153"/>
          <w:tab w:val="clear" w:pos="8306"/>
        </w:tabs>
        <w:rPr>
          <w:rFonts w:cs="Arial"/>
          <w:b/>
          <w:bCs/>
          <w:color w:val="215E99" w:themeColor="text2" w:themeTint="BF"/>
          <w:sz w:val="22"/>
          <w:szCs w:val="22"/>
        </w:rPr>
      </w:pPr>
      <w:r w:rsidRPr="593AA7FE">
        <w:rPr>
          <w:rFonts w:cs="Arial"/>
          <w:b/>
          <w:bCs/>
          <w:color w:val="215E99" w:themeColor="text2" w:themeTint="BF"/>
          <w:sz w:val="22"/>
          <w:szCs w:val="22"/>
        </w:rPr>
        <w:t>Low-</w:t>
      </w:r>
      <w:r w:rsidR="00CE1C98" w:rsidRPr="593AA7FE">
        <w:rPr>
          <w:rFonts w:cs="Arial"/>
          <w:b/>
          <w:bCs/>
          <w:color w:val="215E99" w:themeColor="text2" w:themeTint="BF"/>
          <w:sz w:val="22"/>
          <w:szCs w:val="22"/>
        </w:rPr>
        <w:t>L</w:t>
      </w:r>
      <w:r w:rsidRPr="593AA7FE">
        <w:rPr>
          <w:rFonts w:cs="Arial"/>
          <w:b/>
          <w:bCs/>
          <w:color w:val="215E99" w:themeColor="text2" w:themeTint="BF"/>
          <w:sz w:val="22"/>
          <w:szCs w:val="22"/>
        </w:rPr>
        <w:t xml:space="preserve">evel </w:t>
      </w:r>
      <w:r w:rsidR="00CE1C98" w:rsidRPr="593AA7FE">
        <w:rPr>
          <w:rFonts w:cs="Arial"/>
          <w:b/>
          <w:bCs/>
          <w:color w:val="215E99" w:themeColor="text2" w:themeTint="BF"/>
          <w:sz w:val="22"/>
          <w:szCs w:val="22"/>
        </w:rPr>
        <w:t>C</w:t>
      </w:r>
      <w:r w:rsidRPr="593AA7FE">
        <w:rPr>
          <w:rFonts w:cs="Arial"/>
          <w:b/>
          <w:bCs/>
          <w:color w:val="215E99" w:themeColor="text2" w:themeTint="BF"/>
          <w:sz w:val="22"/>
          <w:szCs w:val="22"/>
        </w:rPr>
        <w:t>oncerns</w:t>
      </w:r>
    </w:p>
    <w:p w14:paraId="73DB157A" w14:textId="77777777" w:rsidR="009F7CB0" w:rsidRPr="009F7CB0" w:rsidRDefault="009F7CB0" w:rsidP="00B56B27">
      <w:pPr>
        <w:pStyle w:val="Footer"/>
        <w:tabs>
          <w:tab w:val="clear" w:pos="4153"/>
          <w:tab w:val="clear" w:pos="8306"/>
        </w:tabs>
        <w:rPr>
          <w:rFonts w:cs="Arial"/>
          <w:b/>
          <w:bCs/>
          <w:color w:val="215E99" w:themeColor="text2" w:themeTint="BF"/>
          <w:sz w:val="22"/>
          <w:szCs w:val="22"/>
        </w:rPr>
      </w:pPr>
    </w:p>
    <w:p w14:paraId="5FB9838D" w14:textId="672943D5" w:rsidR="00B56B27" w:rsidRPr="007D4FD0" w:rsidRDefault="00B56B27" w:rsidP="00B56B27">
      <w:pPr>
        <w:pStyle w:val="Footer"/>
        <w:rPr>
          <w:rFonts w:cs="Arial"/>
          <w:sz w:val="22"/>
          <w:szCs w:val="22"/>
        </w:rPr>
      </w:pPr>
      <w:r w:rsidRPr="007D4FD0">
        <w:rPr>
          <w:rFonts w:cs="Arial"/>
          <w:sz w:val="22"/>
          <w:szCs w:val="22"/>
        </w:rPr>
        <w:t xml:space="preserve">A low-level concern is a concern, no matter how small, that is inconsistent with the settings code of conduct, including inappropriate conduct outside of work. Where a concern does not meet the </w:t>
      </w:r>
      <w:r w:rsidR="00B60D7C" w:rsidRPr="007D4FD0">
        <w:rPr>
          <w:rFonts w:cs="Arial"/>
          <w:sz w:val="22"/>
          <w:szCs w:val="22"/>
        </w:rPr>
        <w:t xml:space="preserve">LADO </w:t>
      </w:r>
      <w:r w:rsidRPr="007D4FD0">
        <w:rPr>
          <w:rFonts w:cs="Arial"/>
          <w:sz w:val="22"/>
          <w:szCs w:val="22"/>
        </w:rPr>
        <w:t xml:space="preserve">harm threshold it will be dealt with under our </w:t>
      </w:r>
      <w:hyperlink r:id="rId68" w:history="1">
        <w:r w:rsidRPr="003977EB">
          <w:rPr>
            <w:rStyle w:val="Hyperlink"/>
            <w:rFonts w:cs="Arial"/>
            <w:sz w:val="22"/>
            <w:szCs w:val="22"/>
          </w:rPr>
          <w:t>low-level concerns policy</w:t>
        </w:r>
      </w:hyperlink>
      <w:r w:rsidRPr="007D4FD0">
        <w:rPr>
          <w:rFonts w:cs="Arial"/>
          <w:sz w:val="22"/>
          <w:szCs w:val="22"/>
        </w:rPr>
        <w:t xml:space="preserve"> and procedure. If </w:t>
      </w:r>
      <w:r w:rsidR="00B60D7C" w:rsidRPr="007D4FD0">
        <w:rPr>
          <w:rFonts w:cs="Arial"/>
          <w:sz w:val="22"/>
          <w:szCs w:val="22"/>
        </w:rPr>
        <w:t xml:space="preserve">we are </w:t>
      </w:r>
      <w:r w:rsidRPr="007D4FD0">
        <w:rPr>
          <w:rFonts w:cs="Arial"/>
          <w:sz w:val="22"/>
          <w:szCs w:val="22"/>
        </w:rPr>
        <w:t>uncertain a concern is at a low level or staff allegation level, a professional discussion with the LADO should be sought.</w:t>
      </w:r>
    </w:p>
    <w:p w14:paraId="485EC138" w14:textId="77777777" w:rsidR="00B60D7C" w:rsidRPr="007D4FD0" w:rsidRDefault="00B60D7C" w:rsidP="00B56B27">
      <w:pPr>
        <w:pStyle w:val="Footer"/>
        <w:rPr>
          <w:rFonts w:cs="Arial"/>
          <w:sz w:val="22"/>
          <w:szCs w:val="22"/>
        </w:rPr>
      </w:pPr>
    </w:p>
    <w:p w14:paraId="7105525B" w14:textId="292AFEE5" w:rsidR="00C03A99" w:rsidRDefault="00B60D7C" w:rsidP="00950F9B">
      <w:pPr>
        <w:pStyle w:val="Footer"/>
        <w:contextualSpacing/>
        <w:rPr>
          <w:rFonts w:cs="Arial"/>
          <w:b/>
          <w:bCs/>
          <w:color w:val="215E99" w:themeColor="text2" w:themeTint="BF"/>
          <w:sz w:val="22"/>
          <w:szCs w:val="22"/>
        </w:rPr>
      </w:pPr>
      <w:r w:rsidRPr="009F7CB0">
        <w:rPr>
          <w:rFonts w:cs="Arial"/>
          <w:b/>
          <w:bCs/>
          <w:color w:val="215E99" w:themeColor="text2" w:themeTint="BF"/>
          <w:sz w:val="22"/>
          <w:szCs w:val="22"/>
        </w:rPr>
        <w:t xml:space="preserve">Safe Recruitment and Employment of Assistants </w:t>
      </w:r>
    </w:p>
    <w:p w14:paraId="76545DCE" w14:textId="77777777" w:rsidR="009F7CB0" w:rsidRPr="009F7CB0" w:rsidRDefault="009F7CB0" w:rsidP="00950F9B">
      <w:pPr>
        <w:pStyle w:val="Footer"/>
        <w:contextualSpacing/>
        <w:rPr>
          <w:rFonts w:cs="Arial"/>
          <w:b/>
          <w:bCs/>
          <w:color w:val="215E99" w:themeColor="text2" w:themeTint="BF"/>
          <w:sz w:val="22"/>
          <w:szCs w:val="22"/>
        </w:rPr>
      </w:pPr>
    </w:p>
    <w:p w14:paraId="2CC877D5" w14:textId="6FDE8F61" w:rsidR="00B60D7C" w:rsidRDefault="00B60D7C" w:rsidP="00950F9B">
      <w:pPr>
        <w:pStyle w:val="BodyText"/>
        <w:numPr>
          <w:ilvl w:val="0"/>
          <w:numId w:val="0"/>
        </w:numPr>
        <w:spacing w:after="0"/>
        <w:contextualSpacing/>
        <w:rPr>
          <w:rFonts w:cs="Arial"/>
          <w:sz w:val="22"/>
          <w:szCs w:val="22"/>
        </w:rPr>
      </w:pPr>
      <w:r w:rsidRPr="007D4FD0">
        <w:rPr>
          <w:rFonts w:cs="Arial"/>
          <w:sz w:val="22"/>
          <w:szCs w:val="22"/>
        </w:rPr>
        <w:t xml:space="preserve">As part of this </w:t>
      </w:r>
      <w:r w:rsidR="00B359FA" w:rsidRPr="007D4FD0">
        <w:rPr>
          <w:rFonts w:cs="Arial"/>
          <w:sz w:val="22"/>
          <w:szCs w:val="22"/>
        </w:rPr>
        <w:t>policy,</w:t>
      </w:r>
      <w:r w:rsidRPr="007D4FD0">
        <w:rPr>
          <w:rFonts w:cs="Arial"/>
          <w:sz w:val="22"/>
          <w:szCs w:val="22"/>
        </w:rPr>
        <w:t xml:space="preserve"> we will ensure that people working with the children are safe to do so. </w:t>
      </w:r>
    </w:p>
    <w:p w14:paraId="41A5A363" w14:textId="77777777" w:rsidR="00E55D19" w:rsidRPr="007D4FD0" w:rsidRDefault="00E55D19" w:rsidP="00950F9B">
      <w:pPr>
        <w:pStyle w:val="BodyText"/>
        <w:numPr>
          <w:ilvl w:val="0"/>
          <w:numId w:val="0"/>
        </w:numPr>
        <w:spacing w:after="0"/>
        <w:contextualSpacing/>
        <w:rPr>
          <w:rFonts w:cs="Arial"/>
          <w:sz w:val="22"/>
          <w:szCs w:val="22"/>
        </w:rPr>
      </w:pPr>
    </w:p>
    <w:p w14:paraId="5A3C26F5" w14:textId="057D0092" w:rsidR="00E55D19" w:rsidRPr="00E55D19" w:rsidRDefault="008B41AF" w:rsidP="00E55D19">
      <w:pPr>
        <w:pStyle w:val="BodyText"/>
        <w:numPr>
          <w:ilvl w:val="0"/>
          <w:numId w:val="0"/>
        </w:numPr>
        <w:rPr>
          <w:rFonts w:cs="Arial"/>
          <w:sz w:val="22"/>
          <w:szCs w:val="22"/>
        </w:rPr>
      </w:pPr>
      <w:r w:rsidRPr="008B41AF">
        <w:rPr>
          <w:rFonts w:cs="Arial"/>
          <w:sz w:val="22"/>
          <w:szCs w:val="22"/>
        </w:rPr>
        <w:t>When the setting employs an assistant, the DSL must ensure that they are suitable to work with children by carrying out all the necessary checks before they start</w:t>
      </w:r>
      <w:r w:rsidR="00E55D19" w:rsidRPr="00E55D19">
        <w:rPr>
          <w:rFonts w:cs="Arial"/>
          <w:sz w:val="22"/>
          <w:szCs w:val="22"/>
        </w:rPr>
        <w:t>. This includes:</w:t>
      </w:r>
    </w:p>
    <w:p w14:paraId="1CAFD782" w14:textId="77777777" w:rsidR="003977EB" w:rsidRDefault="00E55D19" w:rsidP="003977EB">
      <w:pPr>
        <w:pStyle w:val="BodyText"/>
        <w:numPr>
          <w:ilvl w:val="0"/>
          <w:numId w:val="27"/>
        </w:numPr>
        <w:rPr>
          <w:rFonts w:cs="Arial"/>
          <w:sz w:val="22"/>
          <w:szCs w:val="22"/>
        </w:rPr>
      </w:pPr>
      <w:r w:rsidRPr="00E55D19">
        <w:rPr>
          <w:rFonts w:cs="Arial"/>
          <w:sz w:val="22"/>
          <w:szCs w:val="22"/>
        </w:rPr>
        <w:t>Completing an enhanced DBS check with barred lists</w:t>
      </w:r>
      <w:r w:rsidR="00B359FA">
        <w:rPr>
          <w:rFonts w:cs="Arial"/>
          <w:sz w:val="22"/>
          <w:szCs w:val="22"/>
        </w:rPr>
        <w:t xml:space="preserve">. </w:t>
      </w:r>
      <w:hyperlink r:id="rId69" w:history="1">
        <w:r w:rsidR="00B359FA" w:rsidRPr="00B359FA">
          <w:rPr>
            <w:rStyle w:val="Hyperlink"/>
            <w:rFonts w:cs="Arial"/>
            <w:sz w:val="22"/>
            <w:szCs w:val="22"/>
          </w:rPr>
          <w:t>DBS checks for childminders and childcare workers - GOV.UK</w:t>
        </w:r>
      </w:hyperlink>
    </w:p>
    <w:p w14:paraId="7CD5D2A0" w14:textId="7221FB3A" w:rsidR="00B359FA" w:rsidRPr="003977EB" w:rsidRDefault="00B359FA" w:rsidP="003977EB">
      <w:pPr>
        <w:pStyle w:val="BodyText"/>
        <w:numPr>
          <w:ilvl w:val="0"/>
          <w:numId w:val="27"/>
        </w:numPr>
        <w:rPr>
          <w:rFonts w:cs="Arial"/>
          <w:sz w:val="22"/>
          <w:szCs w:val="22"/>
        </w:rPr>
      </w:pPr>
      <w:r w:rsidRPr="003977EB">
        <w:rPr>
          <w:rFonts w:cs="Arial"/>
          <w:sz w:val="22"/>
          <w:szCs w:val="22"/>
        </w:rPr>
        <w:t xml:space="preserve">Pre-employment checks must be carried out to make sure the person is safe and suitable to work with children. This includes </w:t>
      </w:r>
      <w:r w:rsidR="46036072" w:rsidRPr="003977EB">
        <w:rPr>
          <w:rFonts w:cs="Arial"/>
          <w:sz w:val="22"/>
          <w:szCs w:val="22"/>
        </w:rPr>
        <w:t>obtaining a</w:t>
      </w:r>
      <w:r w:rsidRPr="003977EB">
        <w:rPr>
          <w:rFonts w:cs="Arial"/>
          <w:sz w:val="22"/>
          <w:szCs w:val="22"/>
        </w:rPr>
        <w:t xml:space="preserve"> </w:t>
      </w:r>
      <w:r w:rsidRPr="003977EB">
        <w:rPr>
          <w:rFonts w:cs="Arial"/>
          <w:b/>
          <w:bCs/>
          <w:sz w:val="22"/>
          <w:szCs w:val="22"/>
        </w:rPr>
        <w:t xml:space="preserve">reference </w:t>
      </w:r>
      <w:r w:rsidRPr="003977EB">
        <w:rPr>
          <w:rFonts w:cs="Arial"/>
          <w:sz w:val="22"/>
          <w:szCs w:val="22"/>
        </w:rPr>
        <w:t>(</w:t>
      </w:r>
      <w:hyperlink r:id="rId70">
        <w:r w:rsidRPr="003977EB">
          <w:rPr>
            <w:rStyle w:val="Hyperlink"/>
            <w:rFonts w:cs="Arial"/>
            <w:b/>
            <w:bCs/>
            <w:sz w:val="22"/>
            <w:szCs w:val="22"/>
          </w:rPr>
          <w:t>section 3.21, page 20 of the EYFS on how to carry out reference checks will be followed</w:t>
        </w:r>
      </w:hyperlink>
      <w:r w:rsidRPr="003977EB">
        <w:rPr>
          <w:rFonts w:cs="Arial"/>
          <w:sz w:val="22"/>
          <w:szCs w:val="22"/>
        </w:rPr>
        <w:t xml:space="preserve">). </w:t>
      </w:r>
    </w:p>
    <w:p w14:paraId="66115E22" w14:textId="038289DE" w:rsidR="00E55D19" w:rsidRPr="00B359FA" w:rsidRDefault="00E55D19" w:rsidP="00B359FA">
      <w:pPr>
        <w:pStyle w:val="BodyText"/>
        <w:numPr>
          <w:ilvl w:val="0"/>
          <w:numId w:val="27"/>
        </w:numPr>
        <w:rPr>
          <w:rFonts w:cs="Arial"/>
          <w:sz w:val="22"/>
          <w:szCs w:val="22"/>
        </w:rPr>
      </w:pPr>
      <w:r w:rsidRPr="00B359FA">
        <w:rPr>
          <w:rFonts w:cs="Arial"/>
          <w:sz w:val="22"/>
          <w:szCs w:val="22"/>
        </w:rPr>
        <w:t xml:space="preserve">Ofsted </w:t>
      </w:r>
      <w:r w:rsidR="00A012AB">
        <w:rPr>
          <w:rFonts w:cs="Arial"/>
          <w:sz w:val="22"/>
          <w:szCs w:val="22"/>
        </w:rPr>
        <w:t xml:space="preserve">will be notified of the </w:t>
      </w:r>
      <w:r w:rsidRPr="00B359FA">
        <w:rPr>
          <w:rFonts w:cs="Arial"/>
          <w:sz w:val="22"/>
          <w:szCs w:val="22"/>
        </w:rPr>
        <w:t>assistant so they can carry out suitability checks, including health and social care checks</w:t>
      </w:r>
      <w:r w:rsidR="00B359FA">
        <w:rPr>
          <w:rFonts w:cs="Arial"/>
          <w:sz w:val="22"/>
          <w:szCs w:val="22"/>
        </w:rPr>
        <w:t xml:space="preserve">. </w:t>
      </w:r>
      <w:hyperlink r:id="rId71" w:history="1">
        <w:r w:rsidR="00B359FA" w:rsidRPr="00B359FA">
          <w:rPr>
            <w:rStyle w:val="Hyperlink"/>
            <w:rFonts w:cs="Arial"/>
            <w:sz w:val="22"/>
            <w:szCs w:val="22"/>
          </w:rPr>
          <w:t>Childminders: report new people in the setting - GOV.UK</w:t>
        </w:r>
      </w:hyperlink>
    </w:p>
    <w:p w14:paraId="4D0756CF" w14:textId="719BF3FE" w:rsidR="00E55D19" w:rsidRPr="00B359FA" w:rsidRDefault="00E55D19" w:rsidP="00B359FA">
      <w:pPr>
        <w:pStyle w:val="BodyText"/>
        <w:numPr>
          <w:ilvl w:val="0"/>
          <w:numId w:val="27"/>
        </w:numPr>
        <w:rPr>
          <w:rFonts w:cs="Arial"/>
          <w:b/>
          <w:bCs/>
          <w:sz w:val="22"/>
          <w:szCs w:val="22"/>
        </w:rPr>
      </w:pPr>
      <w:r w:rsidRPr="00B359FA">
        <w:rPr>
          <w:rFonts w:cs="Arial"/>
          <w:b/>
          <w:bCs/>
          <w:sz w:val="22"/>
          <w:szCs w:val="22"/>
        </w:rPr>
        <w:t xml:space="preserve">The assistant </w:t>
      </w:r>
      <w:r w:rsidRPr="00B359FA">
        <w:rPr>
          <w:rFonts w:cs="Arial"/>
          <w:b/>
          <w:bCs/>
          <w:sz w:val="22"/>
          <w:szCs w:val="22"/>
          <w:u w:val="single"/>
        </w:rPr>
        <w:t>must</w:t>
      </w:r>
      <w:r w:rsidRPr="00B359FA">
        <w:rPr>
          <w:rFonts w:cs="Arial"/>
          <w:b/>
          <w:bCs/>
          <w:sz w:val="22"/>
          <w:szCs w:val="22"/>
        </w:rPr>
        <w:t xml:space="preserve"> not be left unsupervised with children or counted in ratio until </w:t>
      </w:r>
      <w:r w:rsidR="00B359FA" w:rsidRPr="00B359FA">
        <w:rPr>
          <w:rFonts w:cs="Arial"/>
          <w:b/>
          <w:bCs/>
          <w:sz w:val="22"/>
          <w:szCs w:val="22"/>
        </w:rPr>
        <w:t xml:space="preserve">the </w:t>
      </w:r>
      <w:r w:rsidRPr="00B359FA">
        <w:rPr>
          <w:rFonts w:cs="Arial"/>
          <w:b/>
          <w:bCs/>
          <w:sz w:val="22"/>
          <w:szCs w:val="22"/>
        </w:rPr>
        <w:t>letter of suitability from Ofsted confirming they are approved to work with children</w:t>
      </w:r>
      <w:r w:rsidR="00B359FA" w:rsidRPr="00B359FA">
        <w:rPr>
          <w:rFonts w:cs="Arial"/>
          <w:b/>
          <w:bCs/>
          <w:sz w:val="22"/>
          <w:szCs w:val="22"/>
        </w:rPr>
        <w:t xml:space="preserve"> has been issued. </w:t>
      </w:r>
    </w:p>
    <w:p w14:paraId="76A6A5D7" w14:textId="42942940" w:rsidR="00B60D7C" w:rsidRPr="007D4FD0" w:rsidRDefault="00B60D7C" w:rsidP="00B60D7C">
      <w:pPr>
        <w:pStyle w:val="BodyText"/>
        <w:numPr>
          <w:ilvl w:val="0"/>
          <w:numId w:val="26"/>
        </w:numPr>
        <w:rPr>
          <w:rFonts w:cs="Arial"/>
          <w:sz w:val="22"/>
          <w:szCs w:val="22"/>
        </w:rPr>
      </w:pPr>
      <w:r w:rsidRPr="007D4FD0">
        <w:rPr>
          <w:rFonts w:cs="Arial"/>
          <w:sz w:val="22"/>
          <w:szCs w:val="22"/>
        </w:rPr>
        <w:t>All people connected with the setting must declare all convictions/cautions which may affect their suitability to work with children</w:t>
      </w:r>
      <w:r w:rsidR="00B359FA">
        <w:rPr>
          <w:rFonts w:cs="Arial"/>
          <w:sz w:val="22"/>
          <w:szCs w:val="22"/>
        </w:rPr>
        <w:t xml:space="preserve">. </w:t>
      </w:r>
    </w:p>
    <w:p w14:paraId="72351C0B" w14:textId="3E4CC522" w:rsidR="00B60D7C" w:rsidRDefault="00D7526F" w:rsidP="00B60D7C">
      <w:pPr>
        <w:pStyle w:val="BodyText"/>
        <w:numPr>
          <w:ilvl w:val="0"/>
          <w:numId w:val="26"/>
        </w:numPr>
        <w:rPr>
          <w:rFonts w:cs="Arial"/>
          <w:sz w:val="22"/>
          <w:szCs w:val="22"/>
        </w:rPr>
      </w:pPr>
      <w:r>
        <w:rPr>
          <w:rFonts w:cs="Arial"/>
          <w:sz w:val="22"/>
          <w:szCs w:val="22"/>
        </w:rPr>
        <w:t>The childminder and all</w:t>
      </w:r>
      <w:r w:rsidR="00B60D7C" w:rsidRPr="007D4FD0">
        <w:rPr>
          <w:rFonts w:cs="Arial"/>
          <w:sz w:val="22"/>
          <w:szCs w:val="22"/>
        </w:rPr>
        <w:t xml:space="preserve"> people connected with the setting must declare their </w:t>
      </w:r>
      <w:r w:rsidR="00B359FA" w:rsidRPr="007D4FD0">
        <w:rPr>
          <w:rFonts w:cs="Arial"/>
          <w:sz w:val="22"/>
          <w:szCs w:val="22"/>
        </w:rPr>
        <w:t>disqualification</w:t>
      </w:r>
      <w:r w:rsidR="00B359FA">
        <w:rPr>
          <w:rFonts w:cs="Arial"/>
          <w:sz w:val="22"/>
          <w:szCs w:val="22"/>
        </w:rPr>
        <w:t xml:space="preserve"> and disqualification by association</w:t>
      </w:r>
      <w:r w:rsidR="00B60D7C" w:rsidRPr="007D4FD0">
        <w:rPr>
          <w:rFonts w:cs="Arial"/>
          <w:sz w:val="22"/>
          <w:szCs w:val="22"/>
        </w:rPr>
        <w:t xml:space="preserve"> status</w:t>
      </w:r>
      <w:r w:rsidR="00B359FA">
        <w:rPr>
          <w:rFonts w:cs="Arial"/>
          <w:sz w:val="22"/>
          <w:szCs w:val="22"/>
        </w:rPr>
        <w:t xml:space="preserve">. </w:t>
      </w:r>
    </w:p>
    <w:p w14:paraId="35F89876" w14:textId="77777777" w:rsidR="002B1952" w:rsidRPr="00795391" w:rsidRDefault="00734F57" w:rsidP="002B1952">
      <w:pPr>
        <w:pStyle w:val="BodyText"/>
        <w:numPr>
          <w:ilvl w:val="0"/>
          <w:numId w:val="26"/>
        </w:numPr>
        <w:rPr>
          <w:rFonts w:cs="Arial"/>
          <w:sz w:val="22"/>
          <w:szCs w:val="22"/>
        </w:rPr>
      </w:pPr>
      <w:r w:rsidRPr="00795391">
        <w:rPr>
          <w:rFonts w:cs="Arial"/>
          <w:sz w:val="22"/>
          <w:szCs w:val="22"/>
        </w:rPr>
        <w:t>When assistants start work, an induction that covers the setting’s policies and procedures will be given. This includes child protection and safeguarding training</w:t>
      </w:r>
      <w:r w:rsidR="00154522" w:rsidRPr="00795391">
        <w:rPr>
          <w:rFonts w:cs="Arial"/>
          <w:sz w:val="22"/>
          <w:szCs w:val="22"/>
        </w:rPr>
        <w:t xml:space="preserve"> in line with the requirements of annex c of the EYFS</w:t>
      </w:r>
      <w:r w:rsidRPr="00795391">
        <w:rPr>
          <w:rFonts w:cs="Arial"/>
          <w:sz w:val="22"/>
          <w:szCs w:val="22"/>
        </w:rPr>
        <w:t xml:space="preserve">, as well as a staff behaviour policy/code of conduct. </w:t>
      </w:r>
    </w:p>
    <w:p w14:paraId="7782C712" w14:textId="47432B80" w:rsidR="002B1952" w:rsidRPr="002B1952" w:rsidRDefault="002B1952" w:rsidP="002B1952">
      <w:pPr>
        <w:pStyle w:val="BodyText"/>
        <w:numPr>
          <w:ilvl w:val="0"/>
          <w:numId w:val="0"/>
        </w:numPr>
        <w:rPr>
          <w:rFonts w:cs="Arial"/>
          <w:sz w:val="22"/>
          <w:szCs w:val="22"/>
        </w:rPr>
      </w:pPr>
      <w:hyperlink r:id="rId72" w:history="1">
        <w:r w:rsidRPr="002B1952">
          <w:rPr>
            <w:rStyle w:val="Hyperlink"/>
            <w:rFonts w:cs="Arial"/>
            <w:sz w:val="22"/>
            <w:szCs w:val="22"/>
            <w:highlight w:val="yellow"/>
          </w:rPr>
          <w:t>A safe recruitment policy and procedure</w:t>
        </w:r>
      </w:hyperlink>
      <w:r w:rsidRPr="002B1952">
        <w:rPr>
          <w:rFonts w:cs="Arial"/>
          <w:sz w:val="22"/>
          <w:szCs w:val="22"/>
          <w:highlight w:val="yellow"/>
        </w:rPr>
        <w:t xml:space="preserve"> can be found on the Bristol Early Years website, on the ‘Working with Assistants’ webpage: </w:t>
      </w:r>
      <w:hyperlink r:id="rId73" w:history="1">
        <w:r w:rsidRPr="002B1952">
          <w:rPr>
            <w:rStyle w:val="Hyperlink"/>
            <w:rFonts w:cs="Arial"/>
            <w:sz w:val="22"/>
            <w:szCs w:val="22"/>
            <w:highlight w:val="yellow"/>
          </w:rPr>
          <w:t>Working with Assistants - Bristol Early Years</w:t>
        </w:r>
      </w:hyperlink>
    </w:p>
    <w:p w14:paraId="35A033D3" w14:textId="60D8C823" w:rsidR="0092670F" w:rsidRPr="009F7CB0" w:rsidRDefault="0092670F" w:rsidP="0092670F">
      <w:pPr>
        <w:pStyle w:val="BodyText"/>
        <w:numPr>
          <w:ilvl w:val="0"/>
          <w:numId w:val="0"/>
        </w:numPr>
        <w:ind w:left="360" w:hanging="360"/>
        <w:rPr>
          <w:rFonts w:cs="Arial"/>
          <w:b/>
          <w:bCs/>
          <w:color w:val="215E99" w:themeColor="text2" w:themeTint="BF"/>
          <w:sz w:val="22"/>
          <w:szCs w:val="22"/>
        </w:rPr>
      </w:pPr>
      <w:r w:rsidRPr="009F7CB0">
        <w:rPr>
          <w:rFonts w:cs="Arial"/>
          <w:b/>
          <w:bCs/>
          <w:color w:val="215E99" w:themeColor="text2" w:themeTint="BF"/>
          <w:sz w:val="22"/>
          <w:szCs w:val="22"/>
        </w:rPr>
        <w:t>Whistleblowing</w:t>
      </w:r>
    </w:p>
    <w:p w14:paraId="064713B0" w14:textId="17A12917" w:rsidR="004E567E" w:rsidRPr="004E567E" w:rsidRDefault="004E567E" w:rsidP="004E567E">
      <w:pPr>
        <w:rPr>
          <w:rFonts w:ascii="Arial" w:hAnsi="Arial" w:cs="Arial"/>
        </w:rPr>
      </w:pPr>
      <w:r w:rsidRPr="004E567E">
        <w:rPr>
          <w:rFonts w:ascii="Arial" w:hAnsi="Arial" w:cs="Arial"/>
        </w:rPr>
        <w:t xml:space="preserve">During induction, assistants are </w:t>
      </w:r>
      <w:r>
        <w:rPr>
          <w:rFonts w:ascii="Arial" w:hAnsi="Arial" w:cs="Arial"/>
        </w:rPr>
        <w:t>informed that</w:t>
      </w:r>
      <w:r w:rsidRPr="004E567E">
        <w:rPr>
          <w:rFonts w:ascii="Arial" w:hAnsi="Arial" w:cs="Arial"/>
        </w:rPr>
        <w:t xml:space="preserve"> they can raise any concerns or grievances directly with the childminder. For issues related to employment, they can also contact the ACAS helpline at </w:t>
      </w:r>
      <w:hyperlink r:id="rId74" w:history="1">
        <w:r w:rsidR="000E68AA" w:rsidRPr="000E68AA">
          <w:rPr>
            <w:rStyle w:val="Hyperlink"/>
            <w:rFonts w:ascii="Arial" w:hAnsi="Arial" w:cs="Arial"/>
          </w:rPr>
          <w:t>https://www.acas.org.uk/contact</w:t>
        </w:r>
      </w:hyperlink>
      <w:r w:rsidR="000E68AA">
        <w:rPr>
          <w:rFonts w:ascii="Arial" w:hAnsi="Arial" w:cs="Arial"/>
        </w:rPr>
        <w:t xml:space="preserve">. </w:t>
      </w:r>
    </w:p>
    <w:p w14:paraId="607D4699" w14:textId="5A441F99" w:rsidR="004E567E" w:rsidRPr="004E567E" w:rsidRDefault="004E567E" w:rsidP="004E567E">
      <w:pPr>
        <w:rPr>
          <w:rFonts w:ascii="Arial" w:hAnsi="Arial" w:cs="Arial"/>
          <w:b/>
          <w:bCs/>
        </w:rPr>
      </w:pPr>
      <w:r w:rsidRPr="004E567E">
        <w:rPr>
          <w:rFonts w:ascii="Arial" w:hAnsi="Arial" w:cs="Arial"/>
        </w:rPr>
        <w:t xml:space="preserve">If an assistant has concerns about poor or unsafe early years practice and feels unable to speak to the childminder, or feels their concerns are not being listened to, they are advised to </w:t>
      </w:r>
      <w:proofErr w:type="spellStart"/>
      <w:r w:rsidRPr="004E567E">
        <w:rPr>
          <w:rFonts w:ascii="Arial" w:hAnsi="Arial" w:cs="Arial"/>
        </w:rPr>
        <w:t>whistleblow</w:t>
      </w:r>
      <w:proofErr w:type="spellEnd"/>
      <w:r>
        <w:rPr>
          <w:rFonts w:ascii="Arial" w:hAnsi="Arial" w:cs="Arial"/>
        </w:rPr>
        <w:t xml:space="preserve"> using the channels available: </w:t>
      </w:r>
      <w:r w:rsidRPr="004E567E">
        <w:rPr>
          <w:rFonts w:ascii="Arial" w:hAnsi="Arial" w:cs="Arial"/>
          <w:b/>
          <w:bCs/>
        </w:rPr>
        <w:t xml:space="preserve"> </w:t>
      </w:r>
    </w:p>
    <w:p w14:paraId="7C2A2105" w14:textId="46FB63EF" w:rsidR="004E567E" w:rsidRDefault="004E567E" w:rsidP="004E567E">
      <w:pPr>
        <w:pStyle w:val="ListParagraph"/>
        <w:numPr>
          <w:ilvl w:val="0"/>
          <w:numId w:val="30"/>
        </w:numPr>
        <w:rPr>
          <w:rFonts w:ascii="Arial" w:hAnsi="Arial" w:cs="Arial"/>
        </w:rPr>
      </w:pPr>
      <w:r w:rsidRPr="004E567E">
        <w:rPr>
          <w:rFonts w:ascii="Arial" w:hAnsi="Arial" w:cs="Arial"/>
          <w:b/>
          <w:bCs/>
        </w:rPr>
        <w:lastRenderedPageBreak/>
        <w:t>NSPCC Whistleblowing Advice Line</w:t>
      </w:r>
      <w:r w:rsidRPr="004E567E">
        <w:rPr>
          <w:rFonts w:ascii="Arial" w:hAnsi="Arial" w:cs="Arial"/>
        </w:rPr>
        <w:t xml:space="preserve">: Call 0800 028 0285 (Monday to Friday: 08:00–20:00, Weekends: 09:00–18:00) or email </w:t>
      </w:r>
      <w:hyperlink r:id="rId75" w:history="1">
        <w:r w:rsidRPr="004E567E">
          <w:rPr>
            <w:rStyle w:val="Hyperlink"/>
            <w:rFonts w:ascii="Arial" w:hAnsi="Arial" w:cs="Arial"/>
            <w:b/>
            <w:bCs/>
          </w:rPr>
          <w:t>help@nspcc.org.uk</w:t>
        </w:r>
      </w:hyperlink>
      <w:r w:rsidRPr="004E567E">
        <w:rPr>
          <w:rFonts w:ascii="Arial" w:hAnsi="Arial" w:cs="Arial"/>
        </w:rPr>
        <w:t>.</w:t>
      </w:r>
    </w:p>
    <w:p w14:paraId="09057829" w14:textId="77777777" w:rsidR="004E567E" w:rsidRDefault="004E567E" w:rsidP="004E567E">
      <w:pPr>
        <w:pStyle w:val="ListParagraph"/>
        <w:numPr>
          <w:ilvl w:val="0"/>
          <w:numId w:val="30"/>
        </w:numPr>
        <w:rPr>
          <w:rFonts w:ascii="Arial" w:hAnsi="Arial" w:cs="Arial"/>
        </w:rPr>
      </w:pPr>
      <w:r w:rsidRPr="004E567E">
        <w:rPr>
          <w:rFonts w:ascii="Arial" w:hAnsi="Arial" w:cs="Arial"/>
          <w:b/>
          <w:bCs/>
        </w:rPr>
        <w:t>Write to</w:t>
      </w:r>
      <w:r w:rsidRPr="004E567E">
        <w:rPr>
          <w:rFonts w:ascii="Arial" w:hAnsi="Arial" w:cs="Arial"/>
        </w:rPr>
        <w:t>: NSPCC, Weston House, 42 Curtain Road, London EC2A 3NH.</w:t>
      </w:r>
    </w:p>
    <w:p w14:paraId="66B55DDA" w14:textId="6A34247D" w:rsidR="004E567E" w:rsidRDefault="004E567E" w:rsidP="004E567E">
      <w:pPr>
        <w:pStyle w:val="ListParagraph"/>
        <w:numPr>
          <w:ilvl w:val="0"/>
          <w:numId w:val="30"/>
        </w:numPr>
        <w:rPr>
          <w:rFonts w:ascii="Arial" w:hAnsi="Arial" w:cs="Arial"/>
        </w:rPr>
      </w:pPr>
      <w:r w:rsidRPr="004E567E">
        <w:rPr>
          <w:rFonts w:ascii="Arial" w:hAnsi="Arial" w:cs="Arial"/>
          <w:b/>
          <w:bCs/>
        </w:rPr>
        <w:t>Ofsted Complaints Guidance</w:t>
      </w:r>
      <w:r w:rsidRPr="004E567E">
        <w:rPr>
          <w:rFonts w:ascii="Arial" w:hAnsi="Arial" w:cs="Arial"/>
        </w:rPr>
        <w:t>: Visit Complaints procedure -</w:t>
      </w:r>
      <w:r w:rsidRPr="004E567E">
        <w:t xml:space="preserve"> </w:t>
      </w:r>
      <w:hyperlink r:id="rId76" w:history="1">
        <w:r w:rsidRPr="004E567E">
          <w:rPr>
            <w:rStyle w:val="Hyperlink"/>
            <w:rFonts w:ascii="Arial" w:hAnsi="Arial" w:cs="Arial"/>
          </w:rPr>
          <w:t>Complaints procedure - Ofsted - GOV.UK</w:t>
        </w:r>
      </w:hyperlink>
    </w:p>
    <w:p w14:paraId="3CE41C75" w14:textId="08932F51" w:rsidR="004E567E" w:rsidRPr="004E567E" w:rsidRDefault="004E567E" w:rsidP="004E567E">
      <w:pPr>
        <w:rPr>
          <w:rFonts w:ascii="Arial" w:hAnsi="Arial" w:cs="Arial"/>
        </w:rPr>
      </w:pPr>
      <w:r>
        <w:rPr>
          <w:rFonts w:ascii="Arial" w:hAnsi="Arial" w:cs="Arial"/>
        </w:rPr>
        <w:t xml:space="preserve">Further information about whistleblowing: </w:t>
      </w:r>
      <w:hyperlink r:id="rId77" w:history="1">
        <w:r w:rsidRPr="004E567E">
          <w:rPr>
            <w:rStyle w:val="Hyperlink"/>
            <w:rFonts w:ascii="Arial" w:hAnsi="Arial" w:cs="Arial"/>
          </w:rPr>
          <w:t>Whistleblowing for employees: What is a whistleblower - GOV.UK</w:t>
        </w:r>
      </w:hyperlink>
    </w:p>
    <w:p w14:paraId="02CE07B5" w14:textId="41AEECCD" w:rsidR="0092670F" w:rsidRDefault="004E567E" w:rsidP="004E567E">
      <w:pPr>
        <w:rPr>
          <w:rFonts w:ascii="Arial" w:hAnsi="Arial" w:cs="Arial"/>
        </w:rPr>
      </w:pPr>
      <w:r w:rsidRPr="004E567E">
        <w:rPr>
          <w:rFonts w:ascii="Arial" w:hAnsi="Arial" w:cs="Arial"/>
        </w:rPr>
        <w:t>If an assistant has concerns about a childminder’s behaviour towards a child that meets the LADO threshold of harm, they must contact the Local Authority Designated Officer (LADO), as outlined in the allegations section of this policy. The allegation must also be reported to Ofsted within 14 days, as stated in the staff allegations section. If the assistant is unsure whether their concern meets the LADO threshold, they are encouraged to seek guidance directly from the LADO</w:t>
      </w:r>
      <w:r>
        <w:rPr>
          <w:rFonts w:ascii="Arial" w:hAnsi="Arial" w:cs="Arial"/>
        </w:rPr>
        <w:t xml:space="preserve">. </w:t>
      </w:r>
    </w:p>
    <w:p w14:paraId="5BE2142E" w14:textId="059F027B" w:rsidR="00E0556F" w:rsidRPr="0079152C" w:rsidRDefault="00B2129C" w:rsidP="0079152C">
      <w:pPr>
        <w:rPr>
          <w:rFonts w:ascii="Arial" w:hAnsi="Arial" w:cs="Arial"/>
        </w:rPr>
      </w:pPr>
      <w:r w:rsidRPr="00B2129C">
        <w:rPr>
          <w:rFonts w:ascii="Arial" w:hAnsi="Arial" w:cs="Arial"/>
        </w:rPr>
        <w:t>Where childminders are working together (co-childminding) and have concerns about poor practice or the quality of provision, they should first try to address the issue directly with the other childminder. If the concern cannot be resolved or if they feel unable to raise it directly, they can follow the whistleblowing procedure outlined in this policy. Each childminder is individually responsible for ensuring they meet the requirements of their own registration</w:t>
      </w:r>
      <w:r>
        <w:rPr>
          <w:rFonts w:ascii="Arial" w:hAnsi="Arial" w:cs="Arial"/>
        </w:rPr>
        <w:t xml:space="preserve">. </w:t>
      </w:r>
    </w:p>
    <w:p w14:paraId="0B1AF536" w14:textId="28B8FD81" w:rsidR="00BE3B20" w:rsidRPr="009F7CB0" w:rsidRDefault="0092670F" w:rsidP="00E2536B">
      <w:pPr>
        <w:pStyle w:val="BodyText"/>
        <w:numPr>
          <w:ilvl w:val="0"/>
          <w:numId w:val="0"/>
        </w:numPr>
        <w:ind w:left="360" w:hanging="360"/>
        <w:rPr>
          <w:rFonts w:cs="Arial"/>
          <w:b/>
          <w:bCs/>
          <w:color w:val="215E99" w:themeColor="text2" w:themeTint="BF"/>
          <w:sz w:val="22"/>
          <w:szCs w:val="22"/>
        </w:rPr>
      </w:pPr>
      <w:r w:rsidRPr="54B2EA05">
        <w:rPr>
          <w:rFonts w:cs="Arial"/>
          <w:b/>
          <w:bCs/>
          <w:color w:val="215E99" w:themeColor="text2" w:themeTint="BF"/>
          <w:sz w:val="22"/>
          <w:szCs w:val="22"/>
        </w:rPr>
        <w:t xml:space="preserve">Use of Mobile Phones, Cameras and Online </w:t>
      </w:r>
      <w:r w:rsidR="00A71A7F" w:rsidRPr="54B2EA05">
        <w:rPr>
          <w:rFonts w:cs="Arial"/>
          <w:b/>
          <w:bCs/>
          <w:color w:val="215E99" w:themeColor="text2" w:themeTint="BF"/>
          <w:sz w:val="22"/>
          <w:szCs w:val="22"/>
        </w:rPr>
        <w:t>S</w:t>
      </w:r>
      <w:r w:rsidRPr="54B2EA05">
        <w:rPr>
          <w:rFonts w:cs="Arial"/>
          <w:b/>
          <w:bCs/>
          <w:color w:val="215E99" w:themeColor="text2" w:themeTint="BF"/>
          <w:sz w:val="22"/>
          <w:szCs w:val="22"/>
        </w:rPr>
        <w:t>afety</w:t>
      </w:r>
    </w:p>
    <w:p w14:paraId="4D882EE2" w14:textId="77777777" w:rsidR="002B1952" w:rsidRDefault="003D6E62" w:rsidP="003D6E62">
      <w:pPr>
        <w:rPr>
          <w:rFonts w:ascii="Arial" w:hAnsi="Arial" w:cs="Arial"/>
        </w:rPr>
      </w:pPr>
      <w:r>
        <w:rPr>
          <w:rFonts w:ascii="Arial" w:hAnsi="Arial" w:cs="Arial"/>
        </w:rPr>
        <w:t xml:space="preserve">As a setting we aware </w:t>
      </w:r>
      <w:r w:rsidRPr="003D6E62">
        <w:rPr>
          <w:rFonts w:ascii="Arial" w:hAnsi="Arial" w:cs="Arial"/>
        </w:rPr>
        <w:t xml:space="preserve">of the risks associated with mobile phones, cameras, and internet-enabled devices. As digital technology is part of everyday life, childminders have a key role in promoting online safety from an early age. </w:t>
      </w:r>
    </w:p>
    <w:p w14:paraId="7FBFDEA8" w14:textId="444CF154" w:rsidR="002B1952" w:rsidRPr="0085600E" w:rsidRDefault="002B1952" w:rsidP="003D6E62">
      <w:pPr>
        <w:rPr>
          <w:rFonts w:ascii="Arial" w:hAnsi="Arial" w:cs="Arial"/>
          <w:highlight w:val="yellow"/>
        </w:rPr>
      </w:pPr>
      <w:r w:rsidRPr="00A01756">
        <w:rPr>
          <w:rFonts w:ascii="Arial" w:hAnsi="Arial" w:cs="Arial"/>
          <w:highlight w:val="yellow"/>
        </w:rPr>
        <w:t xml:space="preserve">Within the setting, screen use will be avoided wherever </w:t>
      </w:r>
      <w:r w:rsidRPr="0085600E">
        <w:rPr>
          <w:rFonts w:ascii="Arial" w:hAnsi="Arial" w:cs="Arial"/>
          <w:highlight w:val="yellow"/>
        </w:rPr>
        <w:t>possible</w:t>
      </w:r>
      <w:r w:rsidR="0085600E" w:rsidRPr="0085600E">
        <w:rPr>
          <w:rFonts w:ascii="Arial" w:hAnsi="Arial" w:cs="Arial"/>
          <w:highlight w:val="yellow"/>
        </w:rPr>
        <w:t>. If screens are ever used within the setting, it will only be on very limited occasions and strictly for clearly defined educational purposes or carefully shared activities that promote bonding, interaction, and communication. Children will always be supervised when using any digital devices, and their access will be safeguarded through appropriate safety measures, including secure passwords, parental controls, and content filters.</w:t>
      </w:r>
    </w:p>
    <w:p w14:paraId="36535765" w14:textId="519811E2" w:rsidR="002B1952" w:rsidRDefault="002B1952" w:rsidP="003D6E62">
      <w:pPr>
        <w:rPr>
          <w:rFonts w:ascii="Arial" w:hAnsi="Arial" w:cs="Arial"/>
        </w:rPr>
      </w:pPr>
      <w:r w:rsidRPr="002B1952">
        <w:rPr>
          <w:rFonts w:ascii="Arial" w:hAnsi="Arial" w:cs="Arial"/>
          <w:highlight w:val="yellow"/>
        </w:rPr>
        <w:t xml:space="preserve">As part of our safeguarding and wellbeing responsibilities, we will work closely with families to share key messages about screen use at home. This includes supporting parents and carers to understand recommended limits for children and the importance of avoiding screen time during meals and before bed. </w:t>
      </w:r>
      <w:hyperlink r:id="rId78" w:history="1">
        <w:r w:rsidRPr="002B1952">
          <w:rPr>
            <w:rStyle w:val="Hyperlink"/>
            <w:rFonts w:ascii="Arial" w:hAnsi="Arial" w:cs="Arial"/>
            <w:highlight w:val="yellow"/>
          </w:rPr>
          <w:t>New screen time guidance for parents of under-5s - GOV.UK</w:t>
        </w:r>
      </w:hyperlink>
    </w:p>
    <w:p w14:paraId="578BF8D8" w14:textId="7E276E53" w:rsidR="00A01756" w:rsidRPr="00A01756" w:rsidRDefault="00A01756" w:rsidP="00A01756">
      <w:pPr>
        <w:rPr>
          <w:rFonts w:ascii="Arial" w:hAnsi="Arial" w:cs="Arial"/>
        </w:rPr>
      </w:pPr>
      <w:r>
        <w:rPr>
          <w:rFonts w:ascii="Arial" w:hAnsi="Arial" w:cs="Arial"/>
        </w:rPr>
        <w:t>The setting</w:t>
      </w:r>
      <w:r w:rsidRPr="00A01756">
        <w:rPr>
          <w:rFonts w:ascii="Arial" w:hAnsi="Arial" w:cs="Arial"/>
        </w:rPr>
        <w:t xml:space="preserve"> may need to use a mobile phone for essential communication with parents and carers. Mobile phones may also be used to take photographs for the purpose of observing children’s learning and development, and these images will only be shared with parents and carers in line with data</w:t>
      </w:r>
      <w:r w:rsidRPr="00A01756">
        <w:rPr>
          <w:rFonts w:ascii="Cambria Math" w:hAnsi="Cambria Math" w:cs="Cambria Math"/>
        </w:rPr>
        <w:t>‑</w:t>
      </w:r>
      <w:r w:rsidRPr="00A01756">
        <w:rPr>
          <w:rFonts w:ascii="Arial" w:hAnsi="Arial" w:cs="Arial"/>
        </w:rPr>
        <w:t>protection requirements.</w:t>
      </w:r>
    </w:p>
    <w:p w14:paraId="2FD6558E" w14:textId="77777777" w:rsidR="00A01756" w:rsidRPr="00A01756" w:rsidRDefault="00A01756" w:rsidP="00A01756">
      <w:pPr>
        <w:rPr>
          <w:rFonts w:ascii="Arial" w:hAnsi="Arial" w:cs="Arial"/>
        </w:rPr>
      </w:pPr>
      <w:r w:rsidRPr="00A01756">
        <w:rPr>
          <w:rFonts w:ascii="Arial" w:hAnsi="Arial" w:cs="Arial"/>
        </w:rPr>
        <w:t xml:space="preserve">However, the use of mobile phones and any smart devices with recording or camera capabilities, such as smartwatches, will be kept to an absolute minimum when children are present. All devices must be stored securely when not in use and </w:t>
      </w:r>
      <w:proofErr w:type="gramStart"/>
      <w:r w:rsidRPr="00A01756">
        <w:rPr>
          <w:rFonts w:ascii="Arial" w:hAnsi="Arial" w:cs="Arial"/>
        </w:rPr>
        <w:t>kept out of children’s reach at all times</w:t>
      </w:r>
      <w:proofErr w:type="gramEnd"/>
      <w:r w:rsidRPr="00A01756">
        <w:rPr>
          <w:rFonts w:ascii="Arial" w:hAnsi="Arial" w:cs="Arial"/>
        </w:rPr>
        <w:t>.</w:t>
      </w:r>
    </w:p>
    <w:p w14:paraId="4C9CEF51" w14:textId="0D45B03D" w:rsidR="00A01756" w:rsidRPr="00A01756" w:rsidRDefault="00A01756" w:rsidP="00A01756">
      <w:pPr>
        <w:rPr>
          <w:rFonts w:ascii="Arial" w:hAnsi="Arial" w:cs="Arial"/>
        </w:rPr>
      </w:pPr>
      <w:r w:rsidRPr="00A01756">
        <w:rPr>
          <w:rFonts w:ascii="Arial" w:hAnsi="Arial" w:cs="Arial"/>
        </w:rPr>
        <w:t>To protect the personal data of children and their families, all mobile phones and</w:t>
      </w:r>
      <w:r>
        <w:rPr>
          <w:rFonts w:ascii="Arial" w:hAnsi="Arial" w:cs="Arial"/>
        </w:rPr>
        <w:t xml:space="preserve"> </w:t>
      </w:r>
      <w:r w:rsidRPr="00A01756">
        <w:rPr>
          <w:rFonts w:ascii="Arial" w:hAnsi="Arial" w:cs="Arial"/>
        </w:rPr>
        <w:t>devices must be password</w:t>
      </w:r>
      <w:r w:rsidRPr="00A01756">
        <w:rPr>
          <w:rFonts w:ascii="Cambria Math" w:hAnsi="Cambria Math" w:cs="Cambria Math"/>
        </w:rPr>
        <w:t>‑</w:t>
      </w:r>
      <w:r w:rsidRPr="00A01756">
        <w:rPr>
          <w:rFonts w:ascii="Arial" w:hAnsi="Arial" w:cs="Arial"/>
        </w:rPr>
        <w:t xml:space="preserve">protected or secured with appropriate </w:t>
      </w:r>
      <w:r>
        <w:rPr>
          <w:rFonts w:ascii="Arial" w:hAnsi="Arial" w:cs="Arial"/>
        </w:rPr>
        <w:t>privacy</w:t>
      </w:r>
      <w:r w:rsidRPr="00A01756">
        <w:rPr>
          <w:rFonts w:ascii="Arial" w:hAnsi="Arial" w:cs="Arial"/>
        </w:rPr>
        <w:t xml:space="preserve"> features. Wherever possible, a separate work</w:t>
      </w:r>
      <w:r w:rsidRPr="00A01756">
        <w:rPr>
          <w:rFonts w:ascii="Cambria Math" w:hAnsi="Cambria Math" w:cs="Cambria Math"/>
        </w:rPr>
        <w:t>‑</w:t>
      </w:r>
      <w:r w:rsidRPr="00A01756">
        <w:rPr>
          <w:rFonts w:ascii="Arial" w:hAnsi="Arial" w:cs="Arial"/>
        </w:rPr>
        <w:t>only phone should be used instead of a personal device.</w:t>
      </w:r>
    </w:p>
    <w:p w14:paraId="63E5A6ED" w14:textId="77777777" w:rsidR="00A01756" w:rsidRPr="00A01756" w:rsidRDefault="00A01756" w:rsidP="00A01756">
      <w:pPr>
        <w:rPr>
          <w:rFonts w:ascii="Arial" w:hAnsi="Arial" w:cs="Arial"/>
        </w:rPr>
      </w:pPr>
      <w:r w:rsidRPr="00A01756">
        <w:rPr>
          <w:rFonts w:ascii="Arial" w:hAnsi="Arial" w:cs="Arial"/>
        </w:rPr>
        <w:lastRenderedPageBreak/>
        <w:t>All mobile phone use must be responsible and must follow safeguarding, confidentiality, and data</w:t>
      </w:r>
      <w:r w:rsidRPr="00A01756">
        <w:rPr>
          <w:rFonts w:ascii="Cambria Math" w:hAnsi="Cambria Math" w:cs="Cambria Math"/>
        </w:rPr>
        <w:t>‑</w:t>
      </w:r>
      <w:r w:rsidRPr="00A01756">
        <w:rPr>
          <w:rFonts w:ascii="Arial" w:hAnsi="Arial" w:cs="Arial"/>
        </w:rPr>
        <w:t>protection guidelines to protect the safety, privacy, and dignity of children and their families.</w:t>
      </w:r>
    </w:p>
    <w:p w14:paraId="742D56D7" w14:textId="4E636C31" w:rsidR="002F7F97" w:rsidRDefault="00A01756" w:rsidP="00A01756">
      <w:pPr>
        <w:rPr>
          <w:rFonts w:ascii="Arial" w:hAnsi="Arial" w:cs="Arial"/>
        </w:rPr>
      </w:pPr>
      <w:r w:rsidRPr="00A01756">
        <w:rPr>
          <w:rFonts w:ascii="Arial" w:hAnsi="Arial" w:cs="Arial"/>
        </w:rPr>
        <w:t>Images of children may only be taken when they are fully and appropriately dressed. Photographs or videos must never be taken in sensitive areas of the setting, such as bathrooms. Children’s privacy must always be respected and carefully balanced with safeguarding.</w:t>
      </w:r>
      <w:r>
        <w:rPr>
          <w:rFonts w:ascii="Arial" w:hAnsi="Arial" w:cs="Arial"/>
        </w:rPr>
        <w:t xml:space="preserve"> </w:t>
      </w:r>
      <w:r w:rsidR="00410C10" w:rsidRPr="00410C10">
        <w:rPr>
          <w:rFonts w:ascii="Arial" w:hAnsi="Arial" w:cs="Arial"/>
        </w:rPr>
        <w:t>Additionally, no images should be taken of a child who has sustained an injury</w:t>
      </w:r>
      <w:r w:rsidR="00410C10">
        <w:rPr>
          <w:rFonts w:ascii="Arial" w:hAnsi="Arial" w:cs="Arial"/>
        </w:rPr>
        <w:t xml:space="preserve">, </w:t>
      </w:r>
      <w:r w:rsidR="00410C10" w:rsidRPr="00410C10">
        <w:rPr>
          <w:rFonts w:ascii="Arial" w:hAnsi="Arial" w:cs="Arial"/>
        </w:rPr>
        <w:t xml:space="preserve">whether accidental or </w:t>
      </w:r>
      <w:r w:rsidR="00410C10">
        <w:rPr>
          <w:rFonts w:ascii="Arial" w:hAnsi="Arial" w:cs="Arial"/>
        </w:rPr>
        <w:t xml:space="preserve">suspected </w:t>
      </w:r>
      <w:r w:rsidR="00410C10" w:rsidRPr="00410C10">
        <w:rPr>
          <w:rFonts w:ascii="Arial" w:hAnsi="Arial" w:cs="Arial"/>
        </w:rPr>
        <w:t>non-accidental</w:t>
      </w:r>
      <w:r w:rsidR="00410C10">
        <w:rPr>
          <w:rFonts w:ascii="Arial" w:hAnsi="Arial" w:cs="Arial"/>
        </w:rPr>
        <w:t xml:space="preserve">, </w:t>
      </w:r>
      <w:proofErr w:type="gramStart"/>
      <w:r w:rsidR="00410C10" w:rsidRPr="00410C10">
        <w:rPr>
          <w:rFonts w:ascii="Arial" w:hAnsi="Arial" w:cs="Arial"/>
        </w:rPr>
        <w:t>in order to</w:t>
      </w:r>
      <w:proofErr w:type="gramEnd"/>
      <w:r w:rsidR="00410C10" w:rsidRPr="00410C10">
        <w:rPr>
          <w:rFonts w:ascii="Arial" w:hAnsi="Arial" w:cs="Arial"/>
        </w:rPr>
        <w:t xml:space="preserve"> protect the child’s dignity and privacy. If </w:t>
      </w:r>
      <w:r w:rsidR="00410C10">
        <w:rPr>
          <w:rFonts w:ascii="Arial" w:hAnsi="Arial" w:cs="Arial"/>
        </w:rPr>
        <w:t xml:space="preserve">evidence </w:t>
      </w:r>
      <w:r w:rsidR="00410C10" w:rsidRPr="00410C10">
        <w:rPr>
          <w:rFonts w:ascii="Arial" w:hAnsi="Arial" w:cs="Arial"/>
        </w:rPr>
        <w:t>of an injury is required, this must be carried out by trained professionals, such as a social worker.</w:t>
      </w:r>
    </w:p>
    <w:p w14:paraId="723135A2" w14:textId="444A2FB7" w:rsidR="00154522" w:rsidRDefault="00A01756" w:rsidP="54B2EA05">
      <w:pPr>
        <w:rPr>
          <w:rFonts w:ascii="Arial" w:hAnsi="Arial" w:cs="Arial"/>
        </w:rPr>
      </w:pPr>
      <w:r>
        <w:rPr>
          <w:rFonts w:ascii="Arial" w:hAnsi="Arial" w:cs="Arial"/>
        </w:rPr>
        <w:t>V</w:t>
      </w:r>
      <w:r w:rsidR="00154522" w:rsidRPr="00A01756">
        <w:rPr>
          <w:rFonts w:ascii="Arial" w:hAnsi="Arial" w:cs="Arial"/>
        </w:rPr>
        <w:t xml:space="preserve">isitors should keep mobile phones and other devices switched off or on </w:t>
      </w:r>
      <w:proofErr w:type="gramStart"/>
      <w:r w:rsidR="00154522" w:rsidRPr="00A01756">
        <w:rPr>
          <w:rFonts w:ascii="Arial" w:hAnsi="Arial" w:cs="Arial"/>
        </w:rPr>
        <w:t>silent, and</w:t>
      </w:r>
      <w:proofErr w:type="gramEnd"/>
      <w:r w:rsidR="00154522" w:rsidRPr="00A01756">
        <w:rPr>
          <w:rFonts w:ascii="Arial" w:hAnsi="Arial" w:cs="Arial"/>
        </w:rPr>
        <w:t xml:space="preserve"> should not use them in areas where children are being cared for.</w:t>
      </w:r>
    </w:p>
    <w:p w14:paraId="05686B1D" w14:textId="06186D99" w:rsidR="00843E99" w:rsidRPr="00843E99" w:rsidRDefault="00843E99" w:rsidP="54B2EA05">
      <w:pPr>
        <w:rPr>
          <w:rFonts w:ascii="Arial" w:hAnsi="Arial" w:cs="Arial"/>
        </w:rPr>
      </w:pPr>
      <w:r w:rsidRPr="593AA7FE">
        <w:rPr>
          <w:rFonts w:ascii="Arial" w:hAnsi="Arial" w:cs="Arial"/>
        </w:rPr>
        <w:t xml:space="preserve">Any online activity by the childminder must follow confidentiality and safeguarding policies. Personal social media accounts </w:t>
      </w:r>
      <w:r w:rsidR="005C65EF" w:rsidRPr="593AA7FE">
        <w:rPr>
          <w:rFonts w:ascii="Arial" w:hAnsi="Arial" w:cs="Arial"/>
        </w:rPr>
        <w:t xml:space="preserve">should not </w:t>
      </w:r>
      <w:r w:rsidRPr="593AA7FE">
        <w:rPr>
          <w:rFonts w:ascii="Arial" w:hAnsi="Arial" w:cs="Arial"/>
        </w:rPr>
        <w:t xml:space="preserve">be used to discuss or reference minded children or their families. </w:t>
      </w:r>
      <w:r w:rsidR="5C526449" w:rsidRPr="593AA7FE">
        <w:rPr>
          <w:rFonts w:ascii="Arial" w:hAnsi="Arial" w:cs="Arial"/>
        </w:rPr>
        <w:t>Childminders should carefully consider the content they share online to ensure it does not bring their setting into disrepute and to protect themselves from allegation</w:t>
      </w:r>
      <w:r w:rsidR="00E87979" w:rsidRPr="593AA7FE">
        <w:rPr>
          <w:rFonts w:ascii="Arial" w:hAnsi="Arial" w:cs="Arial"/>
        </w:rPr>
        <w:t xml:space="preserve">. </w:t>
      </w:r>
    </w:p>
    <w:p w14:paraId="4081395F" w14:textId="52999CBD" w:rsidR="1C89EF3C" w:rsidRDefault="1C89EF3C" w:rsidP="593AA7FE">
      <w:pPr>
        <w:rPr>
          <w:rFonts w:ascii="Arial" w:hAnsi="Arial" w:cs="Arial"/>
        </w:rPr>
      </w:pPr>
      <w:r w:rsidRPr="593AA7FE">
        <w:rPr>
          <w:rFonts w:ascii="Arial" w:hAnsi="Arial" w:cs="Arial"/>
        </w:rPr>
        <w:t>Childminders must maintain professional boundaries. It is important to recognise that behaviour and conduct outside of working hours, including online activity, can impact the childminders suitability to work with children.</w:t>
      </w:r>
    </w:p>
    <w:p w14:paraId="630CF8F4" w14:textId="38878AAF" w:rsidR="00843E99" w:rsidRPr="00843E99" w:rsidRDefault="00167F21" w:rsidP="00BF2ACF">
      <w:pPr>
        <w:rPr>
          <w:rFonts w:ascii="Arial" w:hAnsi="Arial" w:cs="Arial"/>
        </w:rPr>
      </w:pPr>
      <w:r>
        <w:rPr>
          <w:rFonts w:ascii="Arial" w:hAnsi="Arial" w:cs="Arial"/>
        </w:rPr>
        <w:t xml:space="preserve">For further information: </w:t>
      </w:r>
      <w:hyperlink r:id="rId79" w:history="1">
        <w:r w:rsidRPr="00167F21">
          <w:rPr>
            <w:rStyle w:val="Hyperlink"/>
            <w:rFonts w:ascii="Arial" w:hAnsi="Arial" w:cs="Arial"/>
          </w:rPr>
          <w:t>https://www.gov.uk/government/publications/safeguarding-children-and-protecting-professionals-in-early-years-settings-online-safety-considerations</w:t>
        </w:r>
      </w:hyperlink>
    </w:p>
    <w:p w14:paraId="03B7A194" w14:textId="565789CE" w:rsidR="00843E99" w:rsidRPr="003A1D71" w:rsidRDefault="00571D9C" w:rsidP="00571D9C">
      <w:pPr>
        <w:rPr>
          <w:rFonts w:ascii="Arial" w:hAnsi="Arial" w:cs="Arial"/>
          <w:b/>
          <w:bCs/>
          <w:color w:val="215E99" w:themeColor="text2" w:themeTint="BF"/>
        </w:rPr>
      </w:pPr>
      <w:r w:rsidRPr="003A1D71">
        <w:rPr>
          <w:rFonts w:ascii="Arial" w:hAnsi="Arial" w:cs="Arial"/>
          <w:b/>
          <w:bCs/>
          <w:color w:val="215E99" w:themeColor="text2" w:themeTint="BF"/>
        </w:rPr>
        <w:t xml:space="preserve">Use of Reasonable Force / </w:t>
      </w:r>
      <w:r w:rsidR="00064EF0" w:rsidRPr="003A1D71">
        <w:rPr>
          <w:rFonts w:ascii="Arial" w:hAnsi="Arial" w:cs="Arial"/>
          <w:b/>
          <w:bCs/>
          <w:color w:val="215E99" w:themeColor="text2" w:themeTint="BF"/>
        </w:rPr>
        <w:t xml:space="preserve">Physical Intervention </w:t>
      </w:r>
    </w:p>
    <w:p w14:paraId="62DB81A0" w14:textId="77777777" w:rsidR="00276EED" w:rsidRDefault="00276EED" w:rsidP="009D7457">
      <w:pPr>
        <w:rPr>
          <w:rFonts w:ascii="Arial" w:hAnsi="Arial" w:cs="Arial"/>
        </w:rPr>
      </w:pPr>
      <w:r w:rsidRPr="00276EED">
        <w:rPr>
          <w:rFonts w:ascii="Arial" w:hAnsi="Arial" w:cs="Arial"/>
        </w:rPr>
        <w:t xml:space="preserve">In line with Section 3.74 (page 29) of the EYFS, physical intervention is permitted when </w:t>
      </w:r>
      <w:proofErr w:type="gramStart"/>
      <w:r w:rsidRPr="00276EED">
        <w:rPr>
          <w:rFonts w:ascii="Arial" w:hAnsi="Arial" w:cs="Arial"/>
        </w:rPr>
        <w:t>absolutely necessary</w:t>
      </w:r>
      <w:proofErr w:type="gramEnd"/>
      <w:r w:rsidRPr="00276EED">
        <w:rPr>
          <w:rFonts w:ascii="Arial" w:hAnsi="Arial" w:cs="Arial"/>
        </w:rPr>
        <w:t xml:space="preserve"> to prevent immediate harm or to manage behaviour that poses a serious risk. For example, this could include using physical intervention to stop a child from running into a road. In such cases, this would not be considered corporal punishment and is not regarded as an offence.</w:t>
      </w:r>
      <w:r>
        <w:rPr>
          <w:rFonts w:ascii="Arial" w:hAnsi="Arial" w:cs="Arial"/>
        </w:rPr>
        <w:t xml:space="preserve"> </w:t>
      </w:r>
    </w:p>
    <w:p w14:paraId="41297713" w14:textId="5C7DD830" w:rsidR="00843E99" w:rsidRDefault="009D7457" w:rsidP="009D7457">
      <w:pPr>
        <w:rPr>
          <w:rFonts w:ascii="Arial" w:hAnsi="Arial" w:cs="Arial"/>
        </w:rPr>
      </w:pPr>
      <w:r w:rsidRPr="009D7457">
        <w:rPr>
          <w:rFonts w:ascii="Arial" w:hAnsi="Arial" w:cs="Arial"/>
        </w:rPr>
        <w:t>Childminders must keep a record of any incident involving physical intervention. Parents or carers must be informed on the same day, or as soon as reasonably practicable.</w:t>
      </w:r>
    </w:p>
    <w:p w14:paraId="5BAB47C0" w14:textId="0F2C0D6B" w:rsidR="0055303D" w:rsidRPr="00A01756" w:rsidRDefault="0055303D" w:rsidP="009D7457">
      <w:pPr>
        <w:rPr>
          <w:rStyle w:val="Hyperlink"/>
          <w:rFonts w:ascii="Arial" w:hAnsi="Arial" w:cs="Arial"/>
          <w:highlight w:val="yellow"/>
        </w:rPr>
      </w:pPr>
      <w:r w:rsidRPr="593AA7FE">
        <w:rPr>
          <w:rFonts w:ascii="Arial" w:hAnsi="Arial" w:cs="Arial"/>
        </w:rPr>
        <w:t xml:space="preserve">Childminders should follow and adhere to the </w:t>
      </w:r>
      <w:r w:rsidR="1B58C5F7" w:rsidRPr="593AA7FE">
        <w:rPr>
          <w:rFonts w:ascii="Arial" w:hAnsi="Arial" w:cs="Arial"/>
        </w:rPr>
        <w:t>guidance:</w:t>
      </w:r>
      <w:r w:rsidRPr="593AA7FE">
        <w:rPr>
          <w:rFonts w:ascii="Arial" w:hAnsi="Arial" w:cs="Arial"/>
        </w:rPr>
        <w:t xml:space="preserve"> </w:t>
      </w:r>
      <w:r w:rsidR="00A01756" w:rsidRPr="00A01756">
        <w:rPr>
          <w:rFonts w:ascii="Arial" w:hAnsi="Arial" w:cs="Arial"/>
          <w:highlight w:val="yellow"/>
        </w:rPr>
        <w:fldChar w:fldCharType="begin"/>
      </w:r>
      <w:r w:rsidR="00A01756" w:rsidRPr="00A01756">
        <w:rPr>
          <w:rFonts w:ascii="Arial" w:hAnsi="Arial" w:cs="Arial"/>
          <w:highlight w:val="yellow"/>
        </w:rPr>
        <w:instrText>HYPERLINK "https://assets.publishing.service.gov.uk/media/6943dad6501cdd438f4cf5aa/Restrictive_interventions_including_use_of_reasonable_force_in_schools.pdf"</w:instrText>
      </w:r>
      <w:r w:rsidR="00A01756" w:rsidRPr="00A01756">
        <w:rPr>
          <w:rFonts w:ascii="Arial" w:hAnsi="Arial" w:cs="Arial"/>
          <w:highlight w:val="yellow"/>
        </w:rPr>
      </w:r>
      <w:r w:rsidR="00A01756" w:rsidRPr="00A01756">
        <w:rPr>
          <w:rFonts w:ascii="Arial" w:hAnsi="Arial" w:cs="Arial"/>
          <w:highlight w:val="yellow"/>
        </w:rPr>
        <w:fldChar w:fldCharType="separate"/>
      </w:r>
      <w:r w:rsidRPr="00A01756">
        <w:rPr>
          <w:rStyle w:val="Hyperlink"/>
          <w:rFonts w:ascii="Arial" w:hAnsi="Arial" w:cs="Arial"/>
          <w:highlight w:val="yellow"/>
        </w:rPr>
        <w:t xml:space="preserve">Use of reasonable force and other restrictive interventions guidance. </w:t>
      </w:r>
    </w:p>
    <w:p w14:paraId="2D33A947" w14:textId="4E5E1405" w:rsidR="00D86A3D" w:rsidRDefault="00A01756" w:rsidP="009D7457">
      <w:pPr>
        <w:rPr>
          <w:rFonts w:ascii="Arial" w:hAnsi="Arial" w:cs="Arial"/>
          <w:b/>
          <w:bCs/>
          <w:color w:val="215E99" w:themeColor="text2" w:themeTint="BF"/>
        </w:rPr>
      </w:pPr>
      <w:r w:rsidRPr="00A01756">
        <w:rPr>
          <w:rFonts w:ascii="Arial" w:hAnsi="Arial" w:cs="Arial"/>
          <w:highlight w:val="yellow"/>
        </w:rPr>
        <w:fldChar w:fldCharType="end"/>
      </w:r>
      <w:r w:rsidR="00D86A3D">
        <w:rPr>
          <w:rFonts w:ascii="Arial" w:hAnsi="Arial" w:cs="Arial"/>
          <w:b/>
          <w:bCs/>
          <w:color w:val="215E99" w:themeColor="text2" w:themeTint="BF"/>
        </w:rPr>
        <w:t xml:space="preserve">Visitors </w:t>
      </w:r>
    </w:p>
    <w:p w14:paraId="6737476C" w14:textId="590346C6" w:rsidR="00A57198" w:rsidRPr="00A57198" w:rsidRDefault="00A57198" w:rsidP="00A57198">
      <w:pPr>
        <w:rPr>
          <w:rFonts w:ascii="Arial" w:hAnsi="Arial" w:cs="Arial"/>
        </w:rPr>
      </w:pPr>
      <w:r w:rsidRPr="593AA7FE">
        <w:rPr>
          <w:rFonts w:ascii="Arial" w:hAnsi="Arial" w:cs="Arial"/>
        </w:rPr>
        <w:t>Whilst visits are permitted during childminding</w:t>
      </w:r>
      <w:r w:rsidR="0FEF02D5" w:rsidRPr="593AA7FE">
        <w:rPr>
          <w:rFonts w:ascii="Arial" w:hAnsi="Arial" w:cs="Arial"/>
        </w:rPr>
        <w:t xml:space="preserve">, </w:t>
      </w:r>
      <w:r w:rsidRPr="593AA7FE">
        <w:rPr>
          <w:rFonts w:ascii="Arial" w:hAnsi="Arial" w:cs="Arial"/>
        </w:rPr>
        <w:t>particularly when they support children's wellbeing, such as visits from another childminder</w:t>
      </w:r>
      <w:r w:rsidR="117BD21D" w:rsidRPr="593AA7FE">
        <w:rPr>
          <w:rFonts w:ascii="Arial" w:hAnsi="Arial" w:cs="Arial"/>
        </w:rPr>
        <w:t xml:space="preserve">, </w:t>
      </w:r>
      <w:r w:rsidRPr="593AA7FE">
        <w:rPr>
          <w:rFonts w:ascii="Arial" w:hAnsi="Arial" w:cs="Arial"/>
        </w:rPr>
        <w:t>I will ensure that each visitor’s identity is verified before allowing entry.</w:t>
      </w:r>
    </w:p>
    <w:p w14:paraId="4EBBFA83" w14:textId="77777777" w:rsidR="00A57198" w:rsidRPr="00A57198" w:rsidRDefault="00A57198" w:rsidP="00A57198">
      <w:pPr>
        <w:rPr>
          <w:rFonts w:ascii="Arial" w:hAnsi="Arial" w:cs="Arial"/>
        </w:rPr>
      </w:pPr>
      <w:r w:rsidRPr="00A57198">
        <w:rPr>
          <w:rFonts w:ascii="Arial" w:hAnsi="Arial" w:cs="Arial"/>
        </w:rPr>
        <w:t xml:space="preserve">Under no circumstances will </w:t>
      </w:r>
      <w:proofErr w:type="gramStart"/>
      <w:r w:rsidRPr="00A57198">
        <w:rPr>
          <w:rFonts w:ascii="Arial" w:hAnsi="Arial" w:cs="Arial"/>
        </w:rPr>
        <w:t>minded</w:t>
      </w:r>
      <w:proofErr w:type="gramEnd"/>
      <w:r w:rsidRPr="00A57198">
        <w:rPr>
          <w:rFonts w:ascii="Arial" w:hAnsi="Arial" w:cs="Arial"/>
        </w:rPr>
        <w:t xml:space="preserve"> children be left unsupervised with any visitor.</w:t>
      </w:r>
    </w:p>
    <w:p w14:paraId="7C2630E4" w14:textId="0F8608A5" w:rsidR="00D71C43" w:rsidRPr="00D71C43" w:rsidRDefault="00D71C43" w:rsidP="00D71C43">
      <w:pPr>
        <w:rPr>
          <w:rFonts w:ascii="Arial" w:hAnsi="Arial" w:cs="Arial"/>
          <w:b/>
          <w:bCs/>
          <w:color w:val="215E99" w:themeColor="text2" w:themeTint="BF"/>
        </w:rPr>
      </w:pPr>
      <w:r w:rsidRPr="00D71C43">
        <w:rPr>
          <w:rFonts w:ascii="Arial" w:hAnsi="Arial" w:cs="Arial"/>
          <w:b/>
          <w:bCs/>
          <w:color w:val="215E99" w:themeColor="text2" w:themeTint="BF"/>
        </w:rPr>
        <w:t xml:space="preserve">Safeguarding in the </w:t>
      </w:r>
      <w:r>
        <w:rPr>
          <w:rFonts w:ascii="Arial" w:hAnsi="Arial" w:cs="Arial"/>
          <w:b/>
          <w:bCs/>
          <w:color w:val="215E99" w:themeColor="text2" w:themeTint="BF"/>
        </w:rPr>
        <w:t>C</w:t>
      </w:r>
      <w:r w:rsidRPr="00D71C43">
        <w:rPr>
          <w:rFonts w:ascii="Arial" w:hAnsi="Arial" w:cs="Arial"/>
          <w:b/>
          <w:bCs/>
          <w:color w:val="215E99" w:themeColor="text2" w:themeTint="BF"/>
        </w:rPr>
        <w:t>urriculum</w:t>
      </w:r>
    </w:p>
    <w:p w14:paraId="6EC9E426" w14:textId="7E30E31C" w:rsidR="00843E99" w:rsidRPr="00843E99" w:rsidRDefault="002A7637" w:rsidP="002A7637">
      <w:pPr>
        <w:rPr>
          <w:rFonts w:ascii="Arial" w:hAnsi="Arial" w:cs="Arial"/>
        </w:rPr>
      </w:pPr>
      <w:r w:rsidRPr="593AA7FE">
        <w:rPr>
          <w:rFonts w:ascii="Arial" w:hAnsi="Arial" w:cs="Arial"/>
        </w:rPr>
        <w:t xml:space="preserve">Our setting </w:t>
      </w:r>
      <w:r w:rsidR="519DF9DE" w:rsidRPr="593AA7FE">
        <w:rPr>
          <w:rFonts w:ascii="Arial" w:hAnsi="Arial" w:cs="Arial"/>
        </w:rPr>
        <w:t>aims to support to support</w:t>
      </w:r>
      <w:r w:rsidRPr="593AA7FE">
        <w:rPr>
          <w:rFonts w:ascii="Arial" w:hAnsi="Arial" w:cs="Arial"/>
        </w:rPr>
        <w:t xml:space="preserve"> children learn about safeguarding, including online safety. For example, using the </w:t>
      </w:r>
      <w:hyperlink r:id="rId80">
        <w:r w:rsidRPr="593AA7FE">
          <w:rPr>
            <w:rStyle w:val="Hyperlink"/>
            <w:rFonts w:ascii="Arial" w:hAnsi="Arial" w:cs="Arial"/>
          </w:rPr>
          <w:t>NSPCC’s Talk PANTS</w:t>
        </w:r>
      </w:hyperlink>
      <w:r w:rsidRPr="593AA7FE">
        <w:rPr>
          <w:rFonts w:ascii="Arial" w:hAnsi="Arial" w:cs="Arial"/>
        </w:rPr>
        <w:t xml:space="preserve"> campaign to help children understand their right to say no and to speak out if something is wrong.</w:t>
      </w:r>
      <w:r w:rsidR="0042533D" w:rsidRPr="593AA7FE">
        <w:rPr>
          <w:rFonts w:ascii="Arial" w:hAnsi="Arial" w:cs="Arial"/>
        </w:rPr>
        <w:t xml:space="preserve"> </w:t>
      </w:r>
      <w:r w:rsidRPr="593AA7FE">
        <w:rPr>
          <w:rFonts w:ascii="Arial" w:hAnsi="Arial" w:cs="Arial"/>
        </w:rPr>
        <w:t xml:space="preserve">We also support families </w:t>
      </w:r>
      <w:r w:rsidR="63D798E4" w:rsidRPr="593AA7FE">
        <w:rPr>
          <w:rFonts w:ascii="Arial" w:hAnsi="Arial" w:cs="Arial"/>
        </w:rPr>
        <w:t>to</w:t>
      </w:r>
      <w:r w:rsidRPr="593AA7FE">
        <w:rPr>
          <w:rFonts w:ascii="Arial" w:hAnsi="Arial" w:cs="Arial"/>
        </w:rPr>
        <w:t xml:space="preserve"> safeguard</w:t>
      </w:r>
      <w:r w:rsidR="6A91D25A" w:rsidRPr="593AA7FE">
        <w:rPr>
          <w:rFonts w:ascii="Arial" w:hAnsi="Arial" w:cs="Arial"/>
        </w:rPr>
        <w:t xml:space="preserve"> their</w:t>
      </w:r>
      <w:r w:rsidRPr="593AA7FE">
        <w:rPr>
          <w:rFonts w:ascii="Arial" w:hAnsi="Arial" w:cs="Arial"/>
        </w:rPr>
        <w:t xml:space="preserve"> children by providing guidance and resources where needed.</w:t>
      </w:r>
    </w:p>
    <w:p w14:paraId="1961A92A" w14:textId="356CE052" w:rsidR="002F721A" w:rsidRPr="002F721A" w:rsidRDefault="002F721A" w:rsidP="002F721A">
      <w:pPr>
        <w:rPr>
          <w:b/>
          <w:bCs/>
          <w:color w:val="215E99" w:themeColor="text2" w:themeTint="BF"/>
          <w:szCs w:val="16"/>
        </w:rPr>
      </w:pPr>
      <w:r w:rsidRPr="002F721A">
        <w:rPr>
          <w:rFonts w:ascii="Arial" w:hAnsi="Arial" w:cs="Arial"/>
          <w:b/>
          <w:bCs/>
          <w:color w:val="215E99" w:themeColor="text2" w:themeTint="BF"/>
        </w:rPr>
        <w:t>Further Information</w:t>
      </w:r>
    </w:p>
    <w:p w14:paraId="32B00D44" w14:textId="7D1775D8" w:rsidR="002F721A" w:rsidRPr="006A5339" w:rsidRDefault="002F721A" w:rsidP="002F721A">
      <w:pPr>
        <w:rPr>
          <w:rFonts w:ascii="Arial" w:hAnsi="Arial" w:cs="Arial"/>
          <w:bCs/>
          <w:sz w:val="20"/>
          <w:u w:val="single"/>
        </w:rPr>
      </w:pPr>
      <w:proofErr w:type="gramStart"/>
      <w:r w:rsidRPr="006A5339">
        <w:rPr>
          <w:rFonts w:ascii="Arial" w:hAnsi="Arial" w:cs="Arial"/>
          <w:b/>
          <w:szCs w:val="16"/>
        </w:rPr>
        <w:lastRenderedPageBreak/>
        <w:t>South West</w:t>
      </w:r>
      <w:proofErr w:type="gramEnd"/>
      <w:r w:rsidRPr="006A5339">
        <w:rPr>
          <w:rFonts w:ascii="Arial" w:hAnsi="Arial" w:cs="Arial"/>
          <w:b/>
          <w:szCs w:val="16"/>
        </w:rPr>
        <w:t xml:space="preserve"> Child Protection Procedures</w:t>
      </w:r>
      <w:r w:rsidRPr="006A5339">
        <w:rPr>
          <w:rFonts w:ascii="Arial" w:hAnsi="Arial" w:cs="Arial"/>
          <w:bCs/>
          <w:szCs w:val="16"/>
        </w:rPr>
        <w:t xml:space="preserve"> –</w:t>
      </w:r>
      <w:r w:rsidRPr="006A5339">
        <w:rPr>
          <w:rFonts w:ascii="Arial" w:hAnsi="Arial" w:cs="Arial"/>
          <w:bCs/>
          <w:sz w:val="20"/>
        </w:rPr>
        <w:t xml:space="preserve"> provide detailed online information on all aspects of child protection:  </w:t>
      </w:r>
      <w:hyperlink r:id="rId81" w:history="1">
        <w:r w:rsidRPr="006A5339">
          <w:rPr>
            <w:rStyle w:val="Hyperlink"/>
            <w:rFonts w:ascii="Arial" w:hAnsi="Arial" w:cs="Arial"/>
            <w:bCs/>
            <w:color w:val="auto"/>
            <w:sz w:val="20"/>
          </w:rPr>
          <w:t xml:space="preserve">Welcome to the </w:t>
        </w:r>
        <w:proofErr w:type="gramStart"/>
        <w:r w:rsidRPr="006A5339">
          <w:rPr>
            <w:rStyle w:val="Hyperlink"/>
            <w:rFonts w:ascii="Arial" w:hAnsi="Arial" w:cs="Arial"/>
            <w:bCs/>
            <w:color w:val="auto"/>
            <w:sz w:val="20"/>
          </w:rPr>
          <w:t>South West</w:t>
        </w:r>
        <w:proofErr w:type="gramEnd"/>
        <w:r w:rsidRPr="006A5339">
          <w:rPr>
            <w:rStyle w:val="Hyperlink"/>
            <w:rFonts w:ascii="Arial" w:hAnsi="Arial" w:cs="Arial"/>
            <w:bCs/>
            <w:color w:val="auto"/>
            <w:sz w:val="20"/>
          </w:rPr>
          <w:t xml:space="preserve"> Child Protection Procedures (trixonline.co.uk)</w:t>
        </w:r>
      </w:hyperlink>
    </w:p>
    <w:p w14:paraId="5216FE8F" w14:textId="0DEC0D94" w:rsidR="002F721A" w:rsidRDefault="002F721A" w:rsidP="002F721A">
      <w:pPr>
        <w:rPr>
          <w:rFonts w:ascii="Arial" w:hAnsi="Arial" w:cs="Arial"/>
          <w:bCs/>
          <w:sz w:val="20"/>
        </w:rPr>
      </w:pPr>
      <w:r w:rsidRPr="006A5339">
        <w:rPr>
          <w:rStyle w:val="Hyperlink"/>
          <w:rFonts w:ascii="Arial" w:hAnsi="Arial" w:cs="Arial"/>
          <w:b/>
          <w:color w:val="auto"/>
          <w:szCs w:val="16"/>
          <w:u w:val="none"/>
        </w:rPr>
        <w:t>Making a referral to First Response online advice and link to practitioner booklet:</w:t>
      </w:r>
      <w:r w:rsidRPr="006A5339">
        <w:rPr>
          <w:rStyle w:val="Hyperlink"/>
          <w:rFonts w:ascii="Arial" w:hAnsi="Arial" w:cs="Arial"/>
          <w:bCs/>
          <w:color w:val="auto"/>
          <w:szCs w:val="16"/>
        </w:rPr>
        <w:t xml:space="preserve"> </w:t>
      </w:r>
      <w:hyperlink r:id="rId82" w:history="1">
        <w:r w:rsidRPr="006A5339">
          <w:rPr>
            <w:rStyle w:val="Hyperlink"/>
            <w:rFonts w:ascii="Arial" w:hAnsi="Arial" w:cs="Arial"/>
            <w:bCs/>
            <w:color w:val="auto"/>
            <w:sz w:val="20"/>
          </w:rPr>
          <w:t>https://www.bristol.gov.uk/social-care-health/make-a-referral-to-first-response</w:t>
        </w:r>
      </w:hyperlink>
    </w:p>
    <w:p w14:paraId="1A28B5EF" w14:textId="1B8FE99B" w:rsidR="00357FFC" w:rsidRPr="006A5339" w:rsidRDefault="00357FFC" w:rsidP="002F721A">
      <w:pPr>
        <w:rPr>
          <w:rStyle w:val="Hyperlink"/>
          <w:rFonts w:ascii="Arial" w:hAnsi="Arial" w:cs="Arial"/>
          <w:bCs/>
          <w:color w:val="auto"/>
          <w:szCs w:val="16"/>
        </w:rPr>
      </w:pPr>
      <w:hyperlink r:id="rId83" w:history="1">
        <w:r w:rsidRPr="00357FFC">
          <w:rPr>
            <w:rStyle w:val="Hyperlink"/>
            <w:rFonts w:ascii="Arial" w:hAnsi="Arial" w:cs="Arial"/>
            <w:bCs/>
            <w:szCs w:val="16"/>
          </w:rPr>
          <w:t>Advice about making safeguarding referrals and requests for targeted support</w:t>
        </w:r>
      </w:hyperlink>
    </w:p>
    <w:p w14:paraId="56B1E003" w14:textId="73D46197" w:rsidR="002F721A" w:rsidRPr="006A5339" w:rsidRDefault="002F721A" w:rsidP="002F721A">
      <w:pPr>
        <w:rPr>
          <w:rFonts w:ascii="Arial" w:hAnsi="Arial" w:cs="Arial"/>
          <w:bCs/>
          <w:u w:val="single"/>
        </w:rPr>
      </w:pPr>
      <w:r w:rsidRPr="006A5339">
        <w:rPr>
          <w:rFonts w:ascii="Arial" w:hAnsi="Arial" w:cs="Arial"/>
          <w:bCs/>
        </w:rPr>
        <w:t>Guidance for safer working practice for those working with children and young people in education settings</w:t>
      </w:r>
      <w:r w:rsidRPr="006A5339">
        <w:rPr>
          <w:rStyle w:val="Hyperlink"/>
          <w:rFonts w:ascii="Arial" w:hAnsi="Arial" w:cs="Arial"/>
          <w:bCs/>
          <w:color w:val="auto"/>
        </w:rPr>
        <w:t xml:space="preserve">: </w:t>
      </w:r>
      <w:hyperlink r:id="rId84" w:history="1">
        <w:r w:rsidR="007F29AB" w:rsidRPr="006A5339">
          <w:rPr>
            <w:rStyle w:val="Hyperlink"/>
            <w:rFonts w:ascii="Arial" w:hAnsi="Arial" w:cs="Arial"/>
            <w:bCs/>
            <w:color w:val="auto"/>
          </w:rPr>
          <w:t>https://www.saferrecruitmentconsortium.org/_files/ugd/f576a8_0d079cbe69ea458e9e99fe462e447084.pdf</w:t>
        </w:r>
      </w:hyperlink>
    </w:p>
    <w:p w14:paraId="1E1DC6AB" w14:textId="77777777" w:rsidR="002F721A" w:rsidRPr="006A5339" w:rsidRDefault="002F721A" w:rsidP="002F721A">
      <w:pPr>
        <w:rPr>
          <w:rFonts w:ascii="Arial" w:hAnsi="Arial" w:cs="Arial"/>
          <w:bCs/>
          <w:sz w:val="20"/>
        </w:rPr>
      </w:pPr>
      <w:hyperlink r:id="rId85" w:history="1">
        <w:r w:rsidRPr="006A5339">
          <w:rPr>
            <w:rStyle w:val="Hyperlink"/>
            <w:rFonts w:ascii="Arial" w:hAnsi="Arial" w:cs="Arial"/>
            <w:bCs/>
            <w:color w:val="auto"/>
            <w:sz w:val="20"/>
          </w:rPr>
          <w:t>Keeping Bristol Safe Partnership: Effective Support for Children and Families in Bristol (bristolsafeguarding.org)</w:t>
        </w:r>
      </w:hyperlink>
    </w:p>
    <w:p w14:paraId="237F733A" w14:textId="0D52DAF5" w:rsidR="002F721A" w:rsidRPr="006A5339" w:rsidRDefault="002F721A" w:rsidP="002F721A">
      <w:pPr>
        <w:rPr>
          <w:rStyle w:val="Hyperlink"/>
          <w:rFonts w:ascii="Arial" w:hAnsi="Arial" w:cs="Arial"/>
          <w:bCs/>
          <w:color w:val="auto"/>
          <w:sz w:val="20"/>
          <w:u w:val="none"/>
        </w:rPr>
      </w:pPr>
      <w:hyperlink r:id="rId86" w:history="1">
        <w:r w:rsidRPr="006A5339">
          <w:rPr>
            <w:rStyle w:val="Hyperlink"/>
            <w:rFonts w:ascii="Arial" w:hAnsi="Arial" w:cs="Arial"/>
            <w:bCs/>
            <w:color w:val="auto"/>
            <w:sz w:val="20"/>
          </w:rPr>
          <w:t>Keeping Bristol Safe Partnership: Indicators of need (bristolsafeguarding.org)</w:t>
        </w:r>
      </w:hyperlink>
    </w:p>
    <w:p w14:paraId="2E37B0AF" w14:textId="73B75E17" w:rsidR="002F721A" w:rsidRPr="006A5339" w:rsidRDefault="002F721A" w:rsidP="002F721A">
      <w:pPr>
        <w:rPr>
          <w:rFonts w:ascii="Arial" w:hAnsi="Arial" w:cs="Arial"/>
          <w:bCs/>
        </w:rPr>
      </w:pPr>
      <w:r w:rsidRPr="006A5339">
        <w:rPr>
          <w:rFonts w:ascii="Arial" w:hAnsi="Arial" w:cs="Arial"/>
          <w:bCs/>
        </w:rPr>
        <w:t>Safeguarding d/Deaf and disabled children and young people</w:t>
      </w:r>
      <w:r w:rsidR="006A5339" w:rsidRPr="006A5339">
        <w:rPr>
          <w:rFonts w:ascii="Arial" w:hAnsi="Arial" w:cs="Arial"/>
          <w:bCs/>
        </w:rPr>
        <w:t xml:space="preserve">: </w:t>
      </w:r>
      <w:hyperlink r:id="rId87" w:anchor="risk-and-vulnerability-factors" w:history="1">
        <w:r w:rsidRPr="006A5339">
          <w:rPr>
            <w:rStyle w:val="Hyperlink"/>
            <w:rFonts w:ascii="Arial" w:hAnsi="Arial" w:cs="Arial"/>
            <w:bCs/>
            <w:color w:val="auto"/>
            <w:sz w:val="20"/>
          </w:rPr>
          <w:t>Safeguarding d/Deaf and disabled children and young people | NSPCC Learning</w:t>
        </w:r>
      </w:hyperlink>
    </w:p>
    <w:p w14:paraId="2981F09C" w14:textId="77777777" w:rsidR="002F721A" w:rsidRPr="006A5339" w:rsidRDefault="002F721A" w:rsidP="002F721A">
      <w:pPr>
        <w:rPr>
          <w:sz w:val="20"/>
        </w:rPr>
      </w:pPr>
    </w:p>
    <w:sectPr w:rsidR="002F721A" w:rsidRPr="006A5339" w:rsidSect="00032763">
      <w:footerReference w:type="even" r:id="rId88"/>
      <w:footerReference w:type="default" r:id="rId89"/>
      <w:headerReference w:type="first" r:id="rId90"/>
      <w:footerReference w:type="first" r:id="rId91"/>
      <w:pgSz w:w="11906" w:h="16838"/>
      <w:pgMar w:top="1247" w:right="1440" w:bottom="1247" w:left="144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96F1" w14:textId="77777777" w:rsidR="00B115C5" w:rsidRDefault="00B115C5" w:rsidP="0056449F">
      <w:pPr>
        <w:spacing w:after="0" w:line="240" w:lineRule="auto"/>
      </w:pPr>
      <w:r>
        <w:separator/>
      </w:r>
    </w:p>
  </w:endnote>
  <w:endnote w:type="continuationSeparator" w:id="0">
    <w:p w14:paraId="3AB2B9FF" w14:textId="77777777" w:rsidR="00B115C5" w:rsidRDefault="00B115C5" w:rsidP="00564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CAD0" w14:textId="392C283C" w:rsidR="00BF0128" w:rsidRDefault="00BF0128">
    <w:pPr>
      <w:pStyle w:val="Footer"/>
    </w:pPr>
    <w:r>
      <w:rPr>
        <w:noProof/>
        <w14:ligatures w14:val="standardContextual"/>
      </w:rPr>
      <mc:AlternateContent>
        <mc:Choice Requires="wps">
          <w:drawing>
            <wp:anchor distT="0" distB="0" distL="0" distR="0" simplePos="0" relativeHeight="251658243" behindDoc="0" locked="0" layoutInCell="1" allowOverlap="1" wp14:anchorId="6E1060E8" wp14:editId="4D49E0F6">
              <wp:simplePos x="635" y="635"/>
              <wp:positionH relativeFrom="page">
                <wp:align>left</wp:align>
              </wp:positionH>
              <wp:positionV relativeFrom="page">
                <wp:align>bottom</wp:align>
              </wp:positionV>
              <wp:extent cx="713740" cy="357505"/>
              <wp:effectExtent l="0" t="0" r="10160" b="0"/>
              <wp:wrapNone/>
              <wp:docPr id="110501411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76A3A519" w14:textId="7F01AEEF" w:rsidR="00BF0128" w:rsidRPr="00BF0128" w:rsidRDefault="00BF0128" w:rsidP="00BF0128">
                          <w:pPr>
                            <w:spacing w:after="0"/>
                            <w:rPr>
                              <w:rFonts w:ascii="Calibri" w:eastAsia="Calibri" w:hAnsi="Calibri" w:cs="Calibri"/>
                              <w:noProof/>
                              <w:color w:val="000000"/>
                              <w:sz w:val="20"/>
                              <w:szCs w:val="20"/>
                            </w:rPr>
                          </w:pPr>
                          <w:r w:rsidRPr="00BF0128">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1060E8" id="_x0000_t202" coordsize="21600,21600" o:spt="202" path="m,l,21600r21600,l21600,xe">
              <v:stroke joinstyle="miter"/>
              <v:path gradientshapeok="t" o:connecttype="rect"/>
            </v:shapetype>
            <v:shape id="Text Box 2" o:spid="_x0000_s1026" type="#_x0000_t202" alt="OFFICIAL" style="position:absolute;margin-left:0;margin-top:0;width:56.2pt;height:28.1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tUDgIAABoEAAAOAAAAZHJzL2Uyb0RvYy54bWysU8Fu2zAMvQ/YPwi6L7bTZtm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" filled="f" stroked="f">
              <v:textbox style="mso-fit-shape-to-text:t" inset="20pt,0,0,15pt">
                <w:txbxContent>
                  <w:p w14:paraId="76A3A519" w14:textId="7F01AEEF" w:rsidR="00BF0128" w:rsidRPr="00BF0128" w:rsidRDefault="00BF0128" w:rsidP="00BF0128">
                    <w:pPr>
                      <w:spacing w:after="0"/>
                      <w:rPr>
                        <w:rFonts w:ascii="Calibri" w:eastAsia="Calibri" w:hAnsi="Calibri" w:cs="Calibri"/>
                        <w:noProof/>
                        <w:color w:val="000000"/>
                        <w:sz w:val="20"/>
                        <w:szCs w:val="20"/>
                      </w:rPr>
                    </w:pPr>
                    <w:r w:rsidRPr="00BF0128">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E1C9" w14:textId="39DF7933" w:rsidR="0056449F" w:rsidRDefault="00BF0128">
    <w:pPr>
      <w:pStyle w:val="Footer"/>
    </w:pPr>
    <w:r>
      <w:rPr>
        <w:noProof/>
        <w14:ligatures w14:val="standardContextual"/>
      </w:rPr>
      <mc:AlternateContent>
        <mc:Choice Requires="wps">
          <w:drawing>
            <wp:anchor distT="0" distB="0" distL="0" distR="0" simplePos="0" relativeHeight="251658244" behindDoc="0" locked="0" layoutInCell="1" allowOverlap="1" wp14:anchorId="4D395F6F" wp14:editId="082B5AC3">
              <wp:simplePos x="914400" y="9829800"/>
              <wp:positionH relativeFrom="page">
                <wp:align>left</wp:align>
              </wp:positionH>
              <wp:positionV relativeFrom="page">
                <wp:align>bottom</wp:align>
              </wp:positionV>
              <wp:extent cx="713740" cy="357505"/>
              <wp:effectExtent l="0" t="0" r="10160" b="0"/>
              <wp:wrapNone/>
              <wp:docPr id="81539038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4B9C9680" w14:textId="51468849" w:rsidR="00BF0128" w:rsidRPr="00BF0128" w:rsidRDefault="00BF0128" w:rsidP="00BF0128">
                          <w:pPr>
                            <w:spacing w:after="0"/>
                            <w:rPr>
                              <w:rFonts w:ascii="Calibri" w:eastAsia="Calibri" w:hAnsi="Calibri" w:cs="Calibri"/>
                              <w:noProof/>
                              <w:color w:val="000000"/>
                              <w:sz w:val="20"/>
                              <w:szCs w:val="20"/>
                            </w:rPr>
                          </w:pPr>
                          <w:r w:rsidRPr="00BF0128">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395F6F" id="_x0000_t202" coordsize="21600,21600" o:spt="202" path="m,l,21600r21600,l21600,xe">
              <v:stroke joinstyle="miter"/>
              <v:path gradientshapeok="t" o:connecttype="rect"/>
            </v:shapetype>
            <v:shape id="Text Box 3" o:spid="_x0000_s1027" type="#_x0000_t202" alt="OFFICIAL" style="position:absolute;margin-left:0;margin-top:0;width:56.2pt;height:28.1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sqEQIAACEEAAAOAAAAZHJzL2Uyb0RvYy54bWysU8tu2zAQvBfoPxC815KcuE4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" filled="f" stroked="f">
              <v:textbox style="mso-fit-shape-to-text:t" inset="20pt,0,0,15pt">
                <w:txbxContent>
                  <w:p w14:paraId="4B9C9680" w14:textId="51468849" w:rsidR="00BF0128" w:rsidRPr="00BF0128" w:rsidRDefault="00BF0128" w:rsidP="00BF0128">
                    <w:pPr>
                      <w:spacing w:after="0"/>
                      <w:rPr>
                        <w:rFonts w:ascii="Calibri" w:eastAsia="Calibri" w:hAnsi="Calibri" w:cs="Calibri"/>
                        <w:noProof/>
                        <w:color w:val="000000"/>
                        <w:sz w:val="20"/>
                        <w:szCs w:val="20"/>
                      </w:rPr>
                    </w:pPr>
                    <w:r w:rsidRPr="00BF0128">
                      <w:rPr>
                        <w:rFonts w:ascii="Calibri" w:eastAsia="Calibri" w:hAnsi="Calibri" w:cs="Calibri"/>
                        <w:noProof/>
                        <w:color w:val="000000"/>
                        <w:sz w:val="20"/>
                        <w:szCs w:val="20"/>
                      </w:rPr>
                      <w:t>OFFICIAL</w:t>
                    </w:r>
                  </w:p>
                </w:txbxContent>
              </v:textbox>
              <w10:wrap anchorx="page" anchory="page"/>
            </v:shape>
          </w:pict>
        </mc:Fallback>
      </mc:AlternateContent>
    </w:r>
    <w:sdt>
      <w:sdtPr>
        <w:id w:val="192048150"/>
        <w:docPartObj>
          <w:docPartGallery w:val="Page Numbers (Bottom of Page)"/>
          <w:docPartUnique/>
        </w:docPartObj>
      </w:sdtPr>
      <w:sdtEndPr>
        <w:rPr>
          <w:noProof/>
        </w:rPr>
      </w:sdtEndPr>
      <w:sdtContent>
        <w:r w:rsidR="0056449F">
          <w:fldChar w:fldCharType="begin"/>
        </w:r>
        <w:r w:rsidR="0056449F">
          <w:instrText xml:space="preserve"> PAGE   \* MERGEFORMAT </w:instrText>
        </w:r>
        <w:r w:rsidR="0056449F">
          <w:fldChar w:fldCharType="separate"/>
        </w:r>
        <w:r w:rsidR="0056449F">
          <w:rPr>
            <w:noProof/>
          </w:rPr>
          <w:t>2</w:t>
        </w:r>
        <w:r w:rsidR="0056449F">
          <w:rPr>
            <w:noProof/>
          </w:rPr>
          <w:fldChar w:fldCharType="end"/>
        </w:r>
      </w:sdtContent>
    </w:sdt>
  </w:p>
  <w:p w14:paraId="293FCAFF" w14:textId="77777777" w:rsidR="0056449F" w:rsidRDefault="00564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93AA7FE" w14:paraId="0AD5CF2E" w14:textId="77777777" w:rsidTr="593AA7FE">
      <w:trPr>
        <w:trHeight w:val="300"/>
      </w:trPr>
      <w:tc>
        <w:tcPr>
          <w:tcW w:w="3005" w:type="dxa"/>
        </w:tcPr>
        <w:p w14:paraId="6FCF07EB" w14:textId="5D148218" w:rsidR="593AA7FE" w:rsidRDefault="00BF0128" w:rsidP="593AA7FE">
          <w:pPr>
            <w:pStyle w:val="Header"/>
            <w:ind w:left="-115"/>
          </w:pPr>
          <w:r>
            <w:rPr>
              <w:noProof/>
            </w:rPr>
            <mc:AlternateContent>
              <mc:Choice Requires="wps">
                <w:drawing>
                  <wp:anchor distT="0" distB="0" distL="0" distR="0" simplePos="0" relativeHeight="251658242" behindDoc="0" locked="0" layoutInCell="1" allowOverlap="1" wp14:anchorId="76CFAEBA" wp14:editId="65DC49EC">
                    <wp:simplePos x="984738" y="9847385"/>
                    <wp:positionH relativeFrom="page">
                      <wp:align>left</wp:align>
                    </wp:positionH>
                    <wp:positionV relativeFrom="page">
                      <wp:align>bottom</wp:align>
                    </wp:positionV>
                    <wp:extent cx="713740" cy="357505"/>
                    <wp:effectExtent l="0" t="0" r="10160" b="0"/>
                    <wp:wrapNone/>
                    <wp:docPr id="108296592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34904825" w14:textId="1E2C8830" w:rsidR="00BF0128" w:rsidRPr="00BF0128" w:rsidRDefault="00BF0128" w:rsidP="00BF0128">
                                <w:pPr>
                                  <w:spacing w:after="0"/>
                                  <w:rPr>
                                    <w:rFonts w:ascii="Calibri" w:eastAsia="Calibri" w:hAnsi="Calibri" w:cs="Calibri"/>
                                    <w:noProof/>
                                    <w:color w:val="000000"/>
                                    <w:sz w:val="20"/>
                                    <w:szCs w:val="20"/>
                                  </w:rPr>
                                </w:pPr>
                                <w:r w:rsidRPr="00BF0128">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CFAEBA" id="_x0000_t202" coordsize="21600,21600" o:spt="202" path="m,l,21600r21600,l21600,xe">
                    <v:stroke joinstyle="miter"/>
                    <v:path gradientshapeok="t" o:connecttype="rect"/>
                  </v:shapetype>
                  <v:shape id="Text Box 1" o:spid="_x0000_s1028" type="#_x0000_t202" alt="OFFICIAL" style="position:absolute;left:0;text-align:left;margin-left:0;margin-top:0;width:56.2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hoEwIAACE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" filled="f" stroked="f">
                    <v:textbox style="mso-fit-shape-to-text:t" inset="20pt,0,0,15pt">
                      <w:txbxContent>
                        <w:p w14:paraId="34904825" w14:textId="1E2C8830" w:rsidR="00BF0128" w:rsidRPr="00BF0128" w:rsidRDefault="00BF0128" w:rsidP="00BF0128">
                          <w:pPr>
                            <w:spacing w:after="0"/>
                            <w:rPr>
                              <w:rFonts w:ascii="Calibri" w:eastAsia="Calibri" w:hAnsi="Calibri" w:cs="Calibri"/>
                              <w:noProof/>
                              <w:color w:val="000000"/>
                              <w:sz w:val="20"/>
                              <w:szCs w:val="20"/>
                            </w:rPr>
                          </w:pPr>
                          <w:r w:rsidRPr="00BF0128">
                            <w:rPr>
                              <w:rFonts w:ascii="Calibri" w:eastAsia="Calibri" w:hAnsi="Calibri" w:cs="Calibri"/>
                              <w:noProof/>
                              <w:color w:val="000000"/>
                              <w:sz w:val="20"/>
                              <w:szCs w:val="20"/>
                            </w:rPr>
                            <w:t>OFFICIAL</w:t>
                          </w:r>
                        </w:p>
                      </w:txbxContent>
                    </v:textbox>
                    <w10:wrap anchorx="page" anchory="page"/>
                  </v:shape>
                </w:pict>
              </mc:Fallback>
            </mc:AlternateContent>
          </w:r>
        </w:p>
      </w:tc>
      <w:tc>
        <w:tcPr>
          <w:tcW w:w="3005" w:type="dxa"/>
        </w:tcPr>
        <w:p w14:paraId="7DFFDEB5" w14:textId="1DD4ABE0" w:rsidR="593AA7FE" w:rsidRDefault="593AA7FE" w:rsidP="593AA7FE">
          <w:pPr>
            <w:pStyle w:val="Header"/>
            <w:jc w:val="center"/>
          </w:pPr>
        </w:p>
      </w:tc>
      <w:tc>
        <w:tcPr>
          <w:tcW w:w="3005" w:type="dxa"/>
        </w:tcPr>
        <w:p w14:paraId="5B2CAAB6" w14:textId="79CDE97E" w:rsidR="593AA7FE" w:rsidRDefault="593AA7FE" w:rsidP="593AA7FE">
          <w:pPr>
            <w:pStyle w:val="Header"/>
            <w:ind w:right="-115"/>
            <w:jc w:val="right"/>
          </w:pPr>
        </w:p>
      </w:tc>
    </w:tr>
  </w:tbl>
  <w:p w14:paraId="1F93BA76" w14:textId="3F3BA1FC" w:rsidR="593AA7FE" w:rsidRDefault="593AA7FE" w:rsidP="593AA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2D7E" w14:textId="77777777" w:rsidR="00B115C5" w:rsidRDefault="00B115C5" w:rsidP="0056449F">
      <w:pPr>
        <w:spacing w:after="0" w:line="240" w:lineRule="auto"/>
      </w:pPr>
      <w:r>
        <w:separator/>
      </w:r>
    </w:p>
  </w:footnote>
  <w:footnote w:type="continuationSeparator" w:id="0">
    <w:p w14:paraId="6B754083" w14:textId="77777777" w:rsidR="00B115C5" w:rsidRDefault="00B115C5" w:rsidP="00564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BCDA" w14:textId="46CE8087" w:rsidR="0079067A" w:rsidRDefault="00F077F2">
    <w:pPr>
      <w:pStyle w:val="Header"/>
    </w:pPr>
    <w:r>
      <w:rPr>
        <w:noProof/>
      </w:rPr>
      <w:drawing>
        <wp:anchor distT="0" distB="0" distL="114300" distR="114300" simplePos="0" relativeHeight="251658241" behindDoc="0" locked="0" layoutInCell="1" allowOverlap="1" wp14:anchorId="7B258BE3" wp14:editId="434E965F">
          <wp:simplePos x="0" y="0"/>
          <wp:positionH relativeFrom="column">
            <wp:posOffset>4057650</wp:posOffset>
          </wp:positionH>
          <wp:positionV relativeFrom="paragraph">
            <wp:posOffset>-351427</wp:posOffset>
          </wp:positionV>
          <wp:extent cx="2188469" cy="873578"/>
          <wp:effectExtent l="0" t="0" r="0" b="0"/>
          <wp:wrapNone/>
          <wp:docPr id="861410337" name="Picture 1" descr="A black background with blu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blue and orang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469" cy="873578"/>
                  </a:xfrm>
                  <a:prstGeom prst="rect">
                    <a:avLst/>
                  </a:prstGeom>
                  <a:noFill/>
                  <a:ln>
                    <a:noFill/>
                  </a:ln>
                </pic:spPr>
              </pic:pic>
            </a:graphicData>
          </a:graphic>
          <wp14:sizeRelH relativeFrom="page">
            <wp14:pctWidth>0</wp14:pctWidth>
          </wp14:sizeRelH>
          <wp14:sizeRelV relativeFrom="page">
            <wp14:pctHeight>0</wp14:pctHeight>
          </wp14:sizeRelV>
        </wp:anchor>
      </w:drawing>
    </w:r>
    <w:r w:rsidR="00622B7B">
      <w:rPr>
        <w:noProof/>
      </w:rPr>
      <w:drawing>
        <wp:anchor distT="0" distB="0" distL="114300" distR="114300" simplePos="0" relativeHeight="251658240" behindDoc="0" locked="0" layoutInCell="1" allowOverlap="1" wp14:anchorId="046B3DB6" wp14:editId="7DA2066E">
          <wp:simplePos x="0" y="0"/>
          <wp:positionH relativeFrom="page">
            <wp:posOffset>441128</wp:posOffset>
          </wp:positionH>
          <wp:positionV relativeFrom="paragraph">
            <wp:posOffset>-310787</wp:posOffset>
          </wp:positionV>
          <wp:extent cx="723900" cy="726880"/>
          <wp:effectExtent l="0" t="0" r="0" b="0"/>
          <wp:wrapNone/>
          <wp:docPr id="839264875" name="Picture 2" descr="A logo of a city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89016" name="Picture 2" descr="A logo of a city council&#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68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CF1"/>
    <w:multiLevelType w:val="multilevel"/>
    <w:tmpl w:val="AD34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C55BE"/>
    <w:multiLevelType w:val="hybridMultilevel"/>
    <w:tmpl w:val="243EB382"/>
    <w:lvl w:ilvl="0" w:tplc="1F0463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84483"/>
    <w:multiLevelType w:val="hybridMultilevel"/>
    <w:tmpl w:val="4746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86858"/>
    <w:multiLevelType w:val="multilevel"/>
    <w:tmpl w:val="9ACC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80179"/>
    <w:multiLevelType w:val="hybridMultilevel"/>
    <w:tmpl w:val="6E88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C086A"/>
    <w:multiLevelType w:val="multilevel"/>
    <w:tmpl w:val="090C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C6F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D65B92"/>
    <w:multiLevelType w:val="multilevel"/>
    <w:tmpl w:val="82E6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A83067"/>
    <w:multiLevelType w:val="hybridMultilevel"/>
    <w:tmpl w:val="165C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A0647"/>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1DA45989"/>
    <w:multiLevelType w:val="multilevel"/>
    <w:tmpl w:val="61D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1274D"/>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32576C7"/>
    <w:multiLevelType w:val="hybridMultilevel"/>
    <w:tmpl w:val="3D1E0CC4"/>
    <w:lvl w:ilvl="0" w:tplc="1F0463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33CC2"/>
    <w:multiLevelType w:val="hybridMultilevel"/>
    <w:tmpl w:val="0330BC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C6A667"/>
    <w:multiLevelType w:val="hybridMultilevel"/>
    <w:tmpl w:val="02E21AA8"/>
    <w:lvl w:ilvl="0" w:tplc="E7986D36">
      <w:start w:val="1"/>
      <w:numFmt w:val="bullet"/>
      <w:lvlText w:val=""/>
      <w:lvlJc w:val="left"/>
      <w:pPr>
        <w:ind w:left="720" w:hanging="360"/>
      </w:pPr>
      <w:rPr>
        <w:rFonts w:ascii="Symbol" w:hAnsi="Symbol" w:hint="default"/>
      </w:rPr>
    </w:lvl>
    <w:lvl w:ilvl="1" w:tplc="517462C4">
      <w:start w:val="1"/>
      <w:numFmt w:val="bullet"/>
      <w:lvlText w:val="o"/>
      <w:lvlJc w:val="left"/>
      <w:pPr>
        <w:ind w:left="1440" w:hanging="360"/>
      </w:pPr>
      <w:rPr>
        <w:rFonts w:ascii="Courier New" w:hAnsi="Courier New" w:hint="default"/>
      </w:rPr>
    </w:lvl>
    <w:lvl w:ilvl="2" w:tplc="52AACA98">
      <w:start w:val="1"/>
      <w:numFmt w:val="bullet"/>
      <w:lvlText w:val=""/>
      <w:lvlJc w:val="left"/>
      <w:pPr>
        <w:ind w:left="2160" w:hanging="360"/>
      </w:pPr>
      <w:rPr>
        <w:rFonts w:ascii="Wingdings" w:hAnsi="Wingdings" w:hint="default"/>
      </w:rPr>
    </w:lvl>
    <w:lvl w:ilvl="3" w:tplc="BAC0DA36">
      <w:start w:val="1"/>
      <w:numFmt w:val="bullet"/>
      <w:lvlText w:val=""/>
      <w:lvlJc w:val="left"/>
      <w:pPr>
        <w:ind w:left="2880" w:hanging="360"/>
      </w:pPr>
      <w:rPr>
        <w:rFonts w:ascii="Symbol" w:hAnsi="Symbol" w:hint="default"/>
      </w:rPr>
    </w:lvl>
    <w:lvl w:ilvl="4" w:tplc="F84C3012">
      <w:start w:val="1"/>
      <w:numFmt w:val="bullet"/>
      <w:lvlText w:val="o"/>
      <w:lvlJc w:val="left"/>
      <w:pPr>
        <w:ind w:left="3600" w:hanging="360"/>
      </w:pPr>
      <w:rPr>
        <w:rFonts w:ascii="Courier New" w:hAnsi="Courier New" w:hint="default"/>
      </w:rPr>
    </w:lvl>
    <w:lvl w:ilvl="5" w:tplc="7FAEA4D2">
      <w:start w:val="1"/>
      <w:numFmt w:val="bullet"/>
      <w:lvlText w:val=""/>
      <w:lvlJc w:val="left"/>
      <w:pPr>
        <w:ind w:left="4320" w:hanging="360"/>
      </w:pPr>
      <w:rPr>
        <w:rFonts w:ascii="Wingdings" w:hAnsi="Wingdings" w:hint="default"/>
      </w:rPr>
    </w:lvl>
    <w:lvl w:ilvl="6" w:tplc="A594D218">
      <w:start w:val="1"/>
      <w:numFmt w:val="bullet"/>
      <w:lvlText w:val=""/>
      <w:lvlJc w:val="left"/>
      <w:pPr>
        <w:ind w:left="5040" w:hanging="360"/>
      </w:pPr>
      <w:rPr>
        <w:rFonts w:ascii="Symbol" w:hAnsi="Symbol" w:hint="default"/>
      </w:rPr>
    </w:lvl>
    <w:lvl w:ilvl="7" w:tplc="6A14FEC8">
      <w:start w:val="1"/>
      <w:numFmt w:val="bullet"/>
      <w:lvlText w:val="o"/>
      <w:lvlJc w:val="left"/>
      <w:pPr>
        <w:ind w:left="5760" w:hanging="360"/>
      </w:pPr>
      <w:rPr>
        <w:rFonts w:ascii="Courier New" w:hAnsi="Courier New" w:hint="default"/>
      </w:rPr>
    </w:lvl>
    <w:lvl w:ilvl="8" w:tplc="CF348AAE">
      <w:start w:val="1"/>
      <w:numFmt w:val="bullet"/>
      <w:lvlText w:val=""/>
      <w:lvlJc w:val="left"/>
      <w:pPr>
        <w:ind w:left="6480" w:hanging="360"/>
      </w:pPr>
      <w:rPr>
        <w:rFonts w:ascii="Wingdings" w:hAnsi="Wingdings" w:hint="default"/>
      </w:rPr>
    </w:lvl>
  </w:abstractNum>
  <w:abstractNum w:abstractNumId="15" w15:restartNumberingAfterBreak="0">
    <w:nsid w:val="2DBE0B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B8417A"/>
    <w:multiLevelType w:val="multilevel"/>
    <w:tmpl w:val="8C2A957E"/>
    <w:lvl w:ilvl="0">
      <w:start w:val="2"/>
      <w:numFmt w:val="decimal"/>
      <w:lvlText w:val="%1"/>
      <w:lvlJc w:val="left"/>
      <w:pPr>
        <w:ind w:left="390" w:hanging="390"/>
      </w:pPr>
      <w:rPr>
        <w:rFonts w:hint="default"/>
      </w:rPr>
    </w:lvl>
    <w:lvl w:ilvl="1">
      <w:start w:val="5"/>
      <w:numFmt w:val="decimal"/>
      <w:lvlText w:val="%1.%2"/>
      <w:lvlJc w:val="left"/>
      <w:pPr>
        <w:ind w:left="1440" w:hanging="720"/>
      </w:pPr>
      <w:rPr>
        <w:rFonts w:hint="default"/>
        <w:b/>
        <w:bCs/>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1C9285E"/>
    <w:multiLevelType w:val="hybridMultilevel"/>
    <w:tmpl w:val="8AFC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98291E"/>
    <w:multiLevelType w:val="hybridMultilevel"/>
    <w:tmpl w:val="24C4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27F8D"/>
    <w:multiLevelType w:val="hybridMultilevel"/>
    <w:tmpl w:val="16DA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F055A"/>
    <w:multiLevelType w:val="hybridMultilevel"/>
    <w:tmpl w:val="0F021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24F7C"/>
    <w:multiLevelType w:val="singleLevel"/>
    <w:tmpl w:val="9CE2FE2A"/>
    <w:lvl w:ilvl="0">
      <w:start w:val="1"/>
      <w:numFmt w:val="bullet"/>
      <w:pStyle w:val="BodyText"/>
      <w:lvlText w:val=""/>
      <w:lvlJc w:val="left"/>
      <w:pPr>
        <w:tabs>
          <w:tab w:val="num" w:pos="360"/>
        </w:tabs>
        <w:ind w:left="360" w:hanging="360"/>
      </w:pPr>
      <w:rPr>
        <w:rFonts w:ascii="Wingdings" w:hAnsi="Wingdings" w:hint="default"/>
        <w:sz w:val="28"/>
      </w:rPr>
    </w:lvl>
  </w:abstractNum>
  <w:abstractNum w:abstractNumId="22" w15:restartNumberingAfterBreak="0">
    <w:nsid w:val="3B667613"/>
    <w:multiLevelType w:val="hybridMultilevel"/>
    <w:tmpl w:val="2BC6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64A8D"/>
    <w:multiLevelType w:val="hybridMultilevel"/>
    <w:tmpl w:val="2794B15E"/>
    <w:lvl w:ilvl="0" w:tplc="C5969C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A2B97"/>
    <w:multiLevelType w:val="hybridMultilevel"/>
    <w:tmpl w:val="04AA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669FD"/>
    <w:multiLevelType w:val="multilevel"/>
    <w:tmpl w:val="B4C0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1126DE"/>
    <w:multiLevelType w:val="hybridMultilevel"/>
    <w:tmpl w:val="BE963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513202"/>
    <w:multiLevelType w:val="hybridMultilevel"/>
    <w:tmpl w:val="6BC6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F11F21"/>
    <w:multiLevelType w:val="hybridMultilevel"/>
    <w:tmpl w:val="64B62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43867"/>
    <w:multiLevelType w:val="hybridMultilevel"/>
    <w:tmpl w:val="2EB64F38"/>
    <w:lvl w:ilvl="0" w:tplc="C5969C64">
      <w:numFmt w:val="bullet"/>
      <w:lvlText w:val="-"/>
      <w:lvlJc w:val="left"/>
      <w:pPr>
        <w:ind w:left="790" w:hanging="360"/>
      </w:pPr>
      <w:rPr>
        <w:rFonts w:ascii="Arial" w:eastAsiaTheme="minorHAnsi" w:hAnsi="Arial" w:cs="Aria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0" w15:restartNumberingAfterBreak="0">
    <w:nsid w:val="555C78E1"/>
    <w:multiLevelType w:val="hybridMultilevel"/>
    <w:tmpl w:val="27A8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04ABF"/>
    <w:multiLevelType w:val="hybridMultilevel"/>
    <w:tmpl w:val="7088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577B0"/>
    <w:multiLevelType w:val="hybridMultilevel"/>
    <w:tmpl w:val="29CE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452FA8"/>
    <w:multiLevelType w:val="multilevel"/>
    <w:tmpl w:val="19E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387A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C65404"/>
    <w:multiLevelType w:val="hybridMultilevel"/>
    <w:tmpl w:val="B47C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6F69EA"/>
    <w:multiLevelType w:val="hybridMultilevel"/>
    <w:tmpl w:val="23FC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343A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A6A258E"/>
    <w:multiLevelType w:val="multilevel"/>
    <w:tmpl w:val="E18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671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DE00234"/>
    <w:multiLevelType w:val="hybridMultilevel"/>
    <w:tmpl w:val="8D8C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D3577F"/>
    <w:multiLevelType w:val="hybridMultilevel"/>
    <w:tmpl w:val="CD12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DA11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AD0740"/>
    <w:multiLevelType w:val="hybridMultilevel"/>
    <w:tmpl w:val="B1BC3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3A4232"/>
    <w:multiLevelType w:val="hybridMultilevel"/>
    <w:tmpl w:val="A778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D73F23"/>
    <w:multiLevelType w:val="multilevel"/>
    <w:tmpl w:val="071E5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4B68F0"/>
    <w:multiLevelType w:val="hybridMultilevel"/>
    <w:tmpl w:val="4518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324270">
    <w:abstractNumId w:val="14"/>
  </w:num>
  <w:num w:numId="2" w16cid:durableId="172764718">
    <w:abstractNumId w:val="32"/>
  </w:num>
  <w:num w:numId="3" w16cid:durableId="1645232817">
    <w:abstractNumId w:val="38"/>
  </w:num>
  <w:num w:numId="4" w16cid:durableId="706375770">
    <w:abstractNumId w:val="16"/>
  </w:num>
  <w:num w:numId="5" w16cid:durableId="938684363">
    <w:abstractNumId w:val="28"/>
  </w:num>
  <w:num w:numId="6" w16cid:durableId="1800881502">
    <w:abstractNumId w:val="41"/>
  </w:num>
  <w:num w:numId="7" w16cid:durableId="989096856">
    <w:abstractNumId w:val="23"/>
  </w:num>
  <w:num w:numId="8" w16cid:durableId="1103845664">
    <w:abstractNumId w:val="21"/>
  </w:num>
  <w:num w:numId="9" w16cid:durableId="486480949">
    <w:abstractNumId w:val="37"/>
  </w:num>
  <w:num w:numId="10" w16cid:durableId="96564448">
    <w:abstractNumId w:val="39"/>
  </w:num>
  <w:num w:numId="11" w16cid:durableId="890962248">
    <w:abstractNumId w:val="29"/>
  </w:num>
  <w:num w:numId="12" w16cid:durableId="123736671">
    <w:abstractNumId w:val="46"/>
  </w:num>
  <w:num w:numId="13" w16cid:durableId="1403485480">
    <w:abstractNumId w:val="19"/>
  </w:num>
  <w:num w:numId="14" w16cid:durableId="153573620">
    <w:abstractNumId w:val="31"/>
  </w:num>
  <w:num w:numId="15" w16cid:durableId="1366520862">
    <w:abstractNumId w:val="35"/>
  </w:num>
  <w:num w:numId="16" w16cid:durableId="1518153929">
    <w:abstractNumId w:val="24"/>
  </w:num>
  <w:num w:numId="17" w16cid:durableId="25369349">
    <w:abstractNumId w:val="17"/>
  </w:num>
  <w:num w:numId="18" w16cid:durableId="222958642">
    <w:abstractNumId w:val="6"/>
  </w:num>
  <w:num w:numId="19" w16cid:durableId="2079860336">
    <w:abstractNumId w:val="44"/>
  </w:num>
  <w:num w:numId="20" w16cid:durableId="1528256904">
    <w:abstractNumId w:val="40"/>
  </w:num>
  <w:num w:numId="21" w16cid:durableId="863252533">
    <w:abstractNumId w:val="0"/>
  </w:num>
  <w:num w:numId="22" w16cid:durableId="229971923">
    <w:abstractNumId w:val="7"/>
  </w:num>
  <w:num w:numId="23" w16cid:durableId="93284111">
    <w:abstractNumId w:val="36"/>
  </w:num>
  <w:num w:numId="24" w16cid:durableId="966398544">
    <w:abstractNumId w:val="18"/>
  </w:num>
  <w:num w:numId="25" w16cid:durableId="2129667007">
    <w:abstractNumId w:val="15"/>
  </w:num>
  <w:num w:numId="26" w16cid:durableId="1505586395">
    <w:abstractNumId w:val="42"/>
  </w:num>
  <w:num w:numId="27" w16cid:durableId="57411418">
    <w:abstractNumId w:val="34"/>
  </w:num>
  <w:num w:numId="28" w16cid:durableId="909577886">
    <w:abstractNumId w:val="9"/>
  </w:num>
  <w:num w:numId="29" w16cid:durableId="1071655742">
    <w:abstractNumId w:val="13"/>
  </w:num>
  <w:num w:numId="30" w16cid:durableId="102960279">
    <w:abstractNumId w:val="22"/>
  </w:num>
  <w:num w:numId="31" w16cid:durableId="902564309">
    <w:abstractNumId w:val="30"/>
  </w:num>
  <w:num w:numId="32" w16cid:durableId="431319672">
    <w:abstractNumId w:val="25"/>
  </w:num>
  <w:num w:numId="33" w16cid:durableId="1526602856">
    <w:abstractNumId w:val="3"/>
  </w:num>
  <w:num w:numId="34" w16cid:durableId="374623257">
    <w:abstractNumId w:val="10"/>
  </w:num>
  <w:num w:numId="35" w16cid:durableId="1859269668">
    <w:abstractNumId w:val="12"/>
  </w:num>
  <w:num w:numId="36" w16cid:durableId="1427464231">
    <w:abstractNumId w:val="1"/>
  </w:num>
  <w:num w:numId="37" w16cid:durableId="1907062762">
    <w:abstractNumId w:val="8"/>
  </w:num>
  <w:num w:numId="38" w16cid:durableId="1250044124">
    <w:abstractNumId w:val="20"/>
  </w:num>
  <w:num w:numId="39" w16cid:durableId="1242832496">
    <w:abstractNumId w:val="5"/>
  </w:num>
  <w:num w:numId="40" w16cid:durableId="610479076">
    <w:abstractNumId w:val="4"/>
  </w:num>
  <w:num w:numId="41" w16cid:durableId="89204100">
    <w:abstractNumId w:val="43"/>
  </w:num>
  <w:num w:numId="42" w16cid:durableId="1952736611">
    <w:abstractNumId w:val="11"/>
  </w:num>
  <w:num w:numId="43" w16cid:durableId="51931087">
    <w:abstractNumId w:val="26"/>
  </w:num>
  <w:num w:numId="44" w16cid:durableId="2016952717">
    <w:abstractNumId w:val="2"/>
  </w:num>
  <w:num w:numId="45" w16cid:durableId="2008433682">
    <w:abstractNumId w:val="45"/>
  </w:num>
  <w:num w:numId="46" w16cid:durableId="919754942">
    <w:abstractNumId w:val="33"/>
  </w:num>
  <w:num w:numId="47" w16cid:durableId="21392269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C2"/>
    <w:rsid w:val="0000022B"/>
    <w:rsid w:val="00005D56"/>
    <w:rsid w:val="00015661"/>
    <w:rsid w:val="00021470"/>
    <w:rsid w:val="00032763"/>
    <w:rsid w:val="00032DBC"/>
    <w:rsid w:val="00033E93"/>
    <w:rsid w:val="00035756"/>
    <w:rsid w:val="000364BC"/>
    <w:rsid w:val="00036CCE"/>
    <w:rsid w:val="0003779A"/>
    <w:rsid w:val="00056DDC"/>
    <w:rsid w:val="00060487"/>
    <w:rsid w:val="00064487"/>
    <w:rsid w:val="00064EF0"/>
    <w:rsid w:val="0007324C"/>
    <w:rsid w:val="00083325"/>
    <w:rsid w:val="000943E5"/>
    <w:rsid w:val="00094889"/>
    <w:rsid w:val="0009614A"/>
    <w:rsid w:val="000B3080"/>
    <w:rsid w:val="000C0048"/>
    <w:rsid w:val="000C2941"/>
    <w:rsid w:val="000D1190"/>
    <w:rsid w:val="000D1C6C"/>
    <w:rsid w:val="000D309D"/>
    <w:rsid w:val="000D4351"/>
    <w:rsid w:val="000E5C1B"/>
    <w:rsid w:val="000E68AA"/>
    <w:rsid w:val="000F2CED"/>
    <w:rsid w:val="000F640B"/>
    <w:rsid w:val="00100149"/>
    <w:rsid w:val="001250A5"/>
    <w:rsid w:val="00154522"/>
    <w:rsid w:val="001578AB"/>
    <w:rsid w:val="00160F14"/>
    <w:rsid w:val="00165F02"/>
    <w:rsid w:val="00167504"/>
    <w:rsid w:val="00167F21"/>
    <w:rsid w:val="00181187"/>
    <w:rsid w:val="001900F3"/>
    <w:rsid w:val="00193FF4"/>
    <w:rsid w:val="001A3744"/>
    <w:rsid w:val="001A58D4"/>
    <w:rsid w:val="001B3325"/>
    <w:rsid w:val="001C5BD4"/>
    <w:rsid w:val="001D5DAA"/>
    <w:rsid w:val="001E184B"/>
    <w:rsid w:val="001F32FA"/>
    <w:rsid w:val="00202557"/>
    <w:rsid w:val="00222125"/>
    <w:rsid w:val="00226252"/>
    <w:rsid w:val="0023267A"/>
    <w:rsid w:val="0024282B"/>
    <w:rsid w:val="00247061"/>
    <w:rsid w:val="0026509B"/>
    <w:rsid w:val="002663DE"/>
    <w:rsid w:val="00267493"/>
    <w:rsid w:val="00271C72"/>
    <w:rsid w:val="00276EED"/>
    <w:rsid w:val="0028119D"/>
    <w:rsid w:val="002826AD"/>
    <w:rsid w:val="00283928"/>
    <w:rsid w:val="00292200"/>
    <w:rsid w:val="002A0993"/>
    <w:rsid w:val="002A7637"/>
    <w:rsid w:val="002B0809"/>
    <w:rsid w:val="002B0FF1"/>
    <w:rsid w:val="002B1952"/>
    <w:rsid w:val="002B279F"/>
    <w:rsid w:val="002B6B48"/>
    <w:rsid w:val="002E173D"/>
    <w:rsid w:val="002E4F2C"/>
    <w:rsid w:val="002E6EB3"/>
    <w:rsid w:val="002F251C"/>
    <w:rsid w:val="002F25AF"/>
    <w:rsid w:val="002F444A"/>
    <w:rsid w:val="002F721A"/>
    <w:rsid w:val="002F7F97"/>
    <w:rsid w:val="003029AE"/>
    <w:rsid w:val="00305475"/>
    <w:rsid w:val="003223CC"/>
    <w:rsid w:val="00322897"/>
    <w:rsid w:val="003464F7"/>
    <w:rsid w:val="00346EAB"/>
    <w:rsid w:val="00350A19"/>
    <w:rsid w:val="00353FAD"/>
    <w:rsid w:val="00357FFC"/>
    <w:rsid w:val="0036142E"/>
    <w:rsid w:val="00362F34"/>
    <w:rsid w:val="00372A14"/>
    <w:rsid w:val="0039373F"/>
    <w:rsid w:val="003977EB"/>
    <w:rsid w:val="003A09F6"/>
    <w:rsid w:val="003A1752"/>
    <w:rsid w:val="003A1D71"/>
    <w:rsid w:val="003A67A9"/>
    <w:rsid w:val="003B401D"/>
    <w:rsid w:val="003C6875"/>
    <w:rsid w:val="003D4C14"/>
    <w:rsid w:val="003D561E"/>
    <w:rsid w:val="003D6E62"/>
    <w:rsid w:val="003E2EFA"/>
    <w:rsid w:val="003E4814"/>
    <w:rsid w:val="003F1E19"/>
    <w:rsid w:val="003F3B73"/>
    <w:rsid w:val="003F6EC5"/>
    <w:rsid w:val="003F79C7"/>
    <w:rsid w:val="00406273"/>
    <w:rsid w:val="00410C10"/>
    <w:rsid w:val="00424527"/>
    <w:rsid w:val="0042533D"/>
    <w:rsid w:val="00426D1D"/>
    <w:rsid w:val="0043256E"/>
    <w:rsid w:val="004356E8"/>
    <w:rsid w:val="0044188C"/>
    <w:rsid w:val="0044379F"/>
    <w:rsid w:val="0044575D"/>
    <w:rsid w:val="00453945"/>
    <w:rsid w:val="004746F9"/>
    <w:rsid w:val="004811C4"/>
    <w:rsid w:val="00484A8E"/>
    <w:rsid w:val="004A73AA"/>
    <w:rsid w:val="004E21B9"/>
    <w:rsid w:val="004E567E"/>
    <w:rsid w:val="00506F11"/>
    <w:rsid w:val="005115D4"/>
    <w:rsid w:val="0051222E"/>
    <w:rsid w:val="0051248A"/>
    <w:rsid w:val="005143AB"/>
    <w:rsid w:val="00515350"/>
    <w:rsid w:val="00517A55"/>
    <w:rsid w:val="00523877"/>
    <w:rsid w:val="005401C9"/>
    <w:rsid w:val="00542A74"/>
    <w:rsid w:val="0055011C"/>
    <w:rsid w:val="00550E99"/>
    <w:rsid w:val="00552FDB"/>
    <w:rsid w:val="0055303D"/>
    <w:rsid w:val="00554453"/>
    <w:rsid w:val="00557EA7"/>
    <w:rsid w:val="0056449F"/>
    <w:rsid w:val="00571D9C"/>
    <w:rsid w:val="005773B0"/>
    <w:rsid w:val="00581FA9"/>
    <w:rsid w:val="0058426E"/>
    <w:rsid w:val="00584F5F"/>
    <w:rsid w:val="005947FE"/>
    <w:rsid w:val="0059575A"/>
    <w:rsid w:val="00597115"/>
    <w:rsid w:val="005A2C5A"/>
    <w:rsid w:val="005A7BA8"/>
    <w:rsid w:val="005B1732"/>
    <w:rsid w:val="005B628C"/>
    <w:rsid w:val="005C3758"/>
    <w:rsid w:val="005C65EF"/>
    <w:rsid w:val="005C7DFA"/>
    <w:rsid w:val="005D03D5"/>
    <w:rsid w:val="005D3DC5"/>
    <w:rsid w:val="005D58C2"/>
    <w:rsid w:val="005E194F"/>
    <w:rsid w:val="005E3C25"/>
    <w:rsid w:val="005E511F"/>
    <w:rsid w:val="005E546D"/>
    <w:rsid w:val="005E6E16"/>
    <w:rsid w:val="005E7D34"/>
    <w:rsid w:val="005F0ECC"/>
    <w:rsid w:val="005F6830"/>
    <w:rsid w:val="006039CF"/>
    <w:rsid w:val="00605A89"/>
    <w:rsid w:val="00614194"/>
    <w:rsid w:val="006202D9"/>
    <w:rsid w:val="00620796"/>
    <w:rsid w:val="006219EB"/>
    <w:rsid w:val="00622B7B"/>
    <w:rsid w:val="00623691"/>
    <w:rsid w:val="006242EC"/>
    <w:rsid w:val="0063256F"/>
    <w:rsid w:val="00637C74"/>
    <w:rsid w:val="00647769"/>
    <w:rsid w:val="006512B2"/>
    <w:rsid w:val="00651FF0"/>
    <w:rsid w:val="00667E5B"/>
    <w:rsid w:val="00667F40"/>
    <w:rsid w:val="00677804"/>
    <w:rsid w:val="00687AC2"/>
    <w:rsid w:val="006975FE"/>
    <w:rsid w:val="006A1E1F"/>
    <w:rsid w:val="006A5339"/>
    <w:rsid w:val="006B0188"/>
    <w:rsid w:val="006B1B95"/>
    <w:rsid w:val="006B5EDC"/>
    <w:rsid w:val="006C27C9"/>
    <w:rsid w:val="006C6D24"/>
    <w:rsid w:val="006D0A78"/>
    <w:rsid w:val="006D1A04"/>
    <w:rsid w:val="006E1CC1"/>
    <w:rsid w:val="006E3422"/>
    <w:rsid w:val="006F78A8"/>
    <w:rsid w:val="007125BE"/>
    <w:rsid w:val="00713D3F"/>
    <w:rsid w:val="007145F2"/>
    <w:rsid w:val="00715D31"/>
    <w:rsid w:val="00727F85"/>
    <w:rsid w:val="0073314D"/>
    <w:rsid w:val="00733C85"/>
    <w:rsid w:val="00734F57"/>
    <w:rsid w:val="0075199F"/>
    <w:rsid w:val="007830A2"/>
    <w:rsid w:val="0079067A"/>
    <w:rsid w:val="0079152C"/>
    <w:rsid w:val="00791D4C"/>
    <w:rsid w:val="00791E11"/>
    <w:rsid w:val="00795391"/>
    <w:rsid w:val="007A1E27"/>
    <w:rsid w:val="007A3981"/>
    <w:rsid w:val="007A63A3"/>
    <w:rsid w:val="007B65DF"/>
    <w:rsid w:val="007B74EF"/>
    <w:rsid w:val="007C7BE6"/>
    <w:rsid w:val="007D37DC"/>
    <w:rsid w:val="007D4FD0"/>
    <w:rsid w:val="007E6927"/>
    <w:rsid w:val="007F29AB"/>
    <w:rsid w:val="007F63E0"/>
    <w:rsid w:val="0080628C"/>
    <w:rsid w:val="008151C5"/>
    <w:rsid w:val="008201E1"/>
    <w:rsid w:val="00836405"/>
    <w:rsid w:val="008367FE"/>
    <w:rsid w:val="008369E2"/>
    <w:rsid w:val="00837C66"/>
    <w:rsid w:val="0084049F"/>
    <w:rsid w:val="00843E99"/>
    <w:rsid w:val="00855B86"/>
    <w:rsid w:val="0085600E"/>
    <w:rsid w:val="00865504"/>
    <w:rsid w:val="00866B5A"/>
    <w:rsid w:val="008716B3"/>
    <w:rsid w:val="00880075"/>
    <w:rsid w:val="00887F19"/>
    <w:rsid w:val="008A10FF"/>
    <w:rsid w:val="008B0CF3"/>
    <w:rsid w:val="008B0DD5"/>
    <w:rsid w:val="008B41AF"/>
    <w:rsid w:val="008E24E4"/>
    <w:rsid w:val="008E4199"/>
    <w:rsid w:val="008F1EBE"/>
    <w:rsid w:val="008F3716"/>
    <w:rsid w:val="0090081F"/>
    <w:rsid w:val="0090650B"/>
    <w:rsid w:val="009070CD"/>
    <w:rsid w:val="0092670F"/>
    <w:rsid w:val="00926EB7"/>
    <w:rsid w:val="009332BB"/>
    <w:rsid w:val="0093649D"/>
    <w:rsid w:val="00936B39"/>
    <w:rsid w:val="00943DBE"/>
    <w:rsid w:val="00944C19"/>
    <w:rsid w:val="009459F8"/>
    <w:rsid w:val="00950F9B"/>
    <w:rsid w:val="00952986"/>
    <w:rsid w:val="0096647E"/>
    <w:rsid w:val="0096667A"/>
    <w:rsid w:val="00970891"/>
    <w:rsid w:val="009755DA"/>
    <w:rsid w:val="009809D3"/>
    <w:rsid w:val="00982DCF"/>
    <w:rsid w:val="0099060E"/>
    <w:rsid w:val="00996969"/>
    <w:rsid w:val="009A019B"/>
    <w:rsid w:val="009A0DC1"/>
    <w:rsid w:val="009A0F05"/>
    <w:rsid w:val="009A353E"/>
    <w:rsid w:val="009A5989"/>
    <w:rsid w:val="009B0882"/>
    <w:rsid w:val="009B30F7"/>
    <w:rsid w:val="009C0953"/>
    <w:rsid w:val="009C441C"/>
    <w:rsid w:val="009C77B9"/>
    <w:rsid w:val="009D7457"/>
    <w:rsid w:val="009D7D8D"/>
    <w:rsid w:val="009E3831"/>
    <w:rsid w:val="009F7CB0"/>
    <w:rsid w:val="00A012AB"/>
    <w:rsid w:val="00A01756"/>
    <w:rsid w:val="00A05E14"/>
    <w:rsid w:val="00A07459"/>
    <w:rsid w:val="00A174D4"/>
    <w:rsid w:val="00A21B85"/>
    <w:rsid w:val="00A234A0"/>
    <w:rsid w:val="00A23727"/>
    <w:rsid w:val="00A2562E"/>
    <w:rsid w:val="00A3369D"/>
    <w:rsid w:val="00A42694"/>
    <w:rsid w:val="00A57198"/>
    <w:rsid w:val="00A617FF"/>
    <w:rsid w:val="00A626DB"/>
    <w:rsid w:val="00A63252"/>
    <w:rsid w:val="00A67E5E"/>
    <w:rsid w:val="00A71A7F"/>
    <w:rsid w:val="00A752E0"/>
    <w:rsid w:val="00A908EE"/>
    <w:rsid w:val="00A91B55"/>
    <w:rsid w:val="00A94AB5"/>
    <w:rsid w:val="00A9774D"/>
    <w:rsid w:val="00AA3C1E"/>
    <w:rsid w:val="00AA4CBC"/>
    <w:rsid w:val="00AA52F7"/>
    <w:rsid w:val="00AA7C86"/>
    <w:rsid w:val="00AB70CF"/>
    <w:rsid w:val="00AC6B13"/>
    <w:rsid w:val="00AD1B7E"/>
    <w:rsid w:val="00AD7247"/>
    <w:rsid w:val="00AE2D15"/>
    <w:rsid w:val="00AE3565"/>
    <w:rsid w:val="00AF77EA"/>
    <w:rsid w:val="00B01224"/>
    <w:rsid w:val="00B115C5"/>
    <w:rsid w:val="00B2129C"/>
    <w:rsid w:val="00B2406C"/>
    <w:rsid w:val="00B24814"/>
    <w:rsid w:val="00B27AF4"/>
    <w:rsid w:val="00B34918"/>
    <w:rsid w:val="00B34BFA"/>
    <w:rsid w:val="00B359FA"/>
    <w:rsid w:val="00B3649E"/>
    <w:rsid w:val="00B400DC"/>
    <w:rsid w:val="00B569DA"/>
    <w:rsid w:val="00B56B27"/>
    <w:rsid w:val="00B60D66"/>
    <w:rsid w:val="00B60D7C"/>
    <w:rsid w:val="00B65E8F"/>
    <w:rsid w:val="00B67369"/>
    <w:rsid w:val="00B7367A"/>
    <w:rsid w:val="00B76380"/>
    <w:rsid w:val="00B82653"/>
    <w:rsid w:val="00B85C92"/>
    <w:rsid w:val="00BA0CB9"/>
    <w:rsid w:val="00BC0800"/>
    <w:rsid w:val="00BC3E01"/>
    <w:rsid w:val="00BC4BB9"/>
    <w:rsid w:val="00BD2C58"/>
    <w:rsid w:val="00BD319B"/>
    <w:rsid w:val="00BD7733"/>
    <w:rsid w:val="00BE31D0"/>
    <w:rsid w:val="00BE3B20"/>
    <w:rsid w:val="00BE4F31"/>
    <w:rsid w:val="00BF0128"/>
    <w:rsid w:val="00BF2AC3"/>
    <w:rsid w:val="00BF2ACF"/>
    <w:rsid w:val="00C03A99"/>
    <w:rsid w:val="00C04B81"/>
    <w:rsid w:val="00C11563"/>
    <w:rsid w:val="00C264E8"/>
    <w:rsid w:val="00C41B92"/>
    <w:rsid w:val="00C43D5C"/>
    <w:rsid w:val="00C56EF5"/>
    <w:rsid w:val="00C64729"/>
    <w:rsid w:val="00C70961"/>
    <w:rsid w:val="00C777A5"/>
    <w:rsid w:val="00C80859"/>
    <w:rsid w:val="00C82190"/>
    <w:rsid w:val="00CA0AD9"/>
    <w:rsid w:val="00CA0BE0"/>
    <w:rsid w:val="00CA604B"/>
    <w:rsid w:val="00CB0A4E"/>
    <w:rsid w:val="00CB7701"/>
    <w:rsid w:val="00CC4194"/>
    <w:rsid w:val="00CC771C"/>
    <w:rsid w:val="00CD0261"/>
    <w:rsid w:val="00CE1C98"/>
    <w:rsid w:val="00CE7519"/>
    <w:rsid w:val="00D02196"/>
    <w:rsid w:val="00D02D82"/>
    <w:rsid w:val="00D161AF"/>
    <w:rsid w:val="00D20636"/>
    <w:rsid w:val="00D255E1"/>
    <w:rsid w:val="00D3722A"/>
    <w:rsid w:val="00D434DA"/>
    <w:rsid w:val="00D55895"/>
    <w:rsid w:val="00D56369"/>
    <w:rsid w:val="00D62DC8"/>
    <w:rsid w:val="00D671F3"/>
    <w:rsid w:val="00D707F1"/>
    <w:rsid w:val="00D71C43"/>
    <w:rsid w:val="00D73FB5"/>
    <w:rsid w:val="00D7521C"/>
    <w:rsid w:val="00D7526F"/>
    <w:rsid w:val="00D76F26"/>
    <w:rsid w:val="00D86A0B"/>
    <w:rsid w:val="00D86A3D"/>
    <w:rsid w:val="00DA2612"/>
    <w:rsid w:val="00DC44EA"/>
    <w:rsid w:val="00DE054C"/>
    <w:rsid w:val="00DE3DDB"/>
    <w:rsid w:val="00DF36F1"/>
    <w:rsid w:val="00DF4C3D"/>
    <w:rsid w:val="00DF6184"/>
    <w:rsid w:val="00DF7069"/>
    <w:rsid w:val="00E0556F"/>
    <w:rsid w:val="00E13649"/>
    <w:rsid w:val="00E203B8"/>
    <w:rsid w:val="00E2536B"/>
    <w:rsid w:val="00E32D2A"/>
    <w:rsid w:val="00E35BF6"/>
    <w:rsid w:val="00E4764C"/>
    <w:rsid w:val="00E51DF3"/>
    <w:rsid w:val="00E52F16"/>
    <w:rsid w:val="00E55D19"/>
    <w:rsid w:val="00E734E4"/>
    <w:rsid w:val="00E8047A"/>
    <w:rsid w:val="00E87979"/>
    <w:rsid w:val="00E90545"/>
    <w:rsid w:val="00EA5C19"/>
    <w:rsid w:val="00EB08FE"/>
    <w:rsid w:val="00EB2A06"/>
    <w:rsid w:val="00EB2B7D"/>
    <w:rsid w:val="00EB6C08"/>
    <w:rsid w:val="00ED7A43"/>
    <w:rsid w:val="00EE3D9D"/>
    <w:rsid w:val="00EF279D"/>
    <w:rsid w:val="00EF32E7"/>
    <w:rsid w:val="00F00D27"/>
    <w:rsid w:val="00F02450"/>
    <w:rsid w:val="00F02FEF"/>
    <w:rsid w:val="00F077F2"/>
    <w:rsid w:val="00F24B00"/>
    <w:rsid w:val="00F30CF1"/>
    <w:rsid w:val="00F30D6E"/>
    <w:rsid w:val="00F3155F"/>
    <w:rsid w:val="00F34AD1"/>
    <w:rsid w:val="00F361C9"/>
    <w:rsid w:val="00F50226"/>
    <w:rsid w:val="00F53B85"/>
    <w:rsid w:val="00F5605D"/>
    <w:rsid w:val="00F60B94"/>
    <w:rsid w:val="00F653C0"/>
    <w:rsid w:val="00F71E04"/>
    <w:rsid w:val="00F86DE9"/>
    <w:rsid w:val="00F97D7D"/>
    <w:rsid w:val="00FA0F9F"/>
    <w:rsid w:val="00FD11DB"/>
    <w:rsid w:val="00FE2000"/>
    <w:rsid w:val="00FE4789"/>
    <w:rsid w:val="00FF0683"/>
    <w:rsid w:val="00FF2EF2"/>
    <w:rsid w:val="0230C93C"/>
    <w:rsid w:val="036F2711"/>
    <w:rsid w:val="0372109F"/>
    <w:rsid w:val="03A2194E"/>
    <w:rsid w:val="052D95A5"/>
    <w:rsid w:val="06A10742"/>
    <w:rsid w:val="077FC6FF"/>
    <w:rsid w:val="08232FB6"/>
    <w:rsid w:val="087CA373"/>
    <w:rsid w:val="08CD533C"/>
    <w:rsid w:val="0914E6B0"/>
    <w:rsid w:val="0976EE43"/>
    <w:rsid w:val="0AE7F415"/>
    <w:rsid w:val="0C97DFD8"/>
    <w:rsid w:val="0CDF7CAE"/>
    <w:rsid w:val="0D799343"/>
    <w:rsid w:val="0E9425A8"/>
    <w:rsid w:val="0EA04F3A"/>
    <w:rsid w:val="0F0FC75C"/>
    <w:rsid w:val="0FA0FD28"/>
    <w:rsid w:val="0FEF02D5"/>
    <w:rsid w:val="10B36FF9"/>
    <w:rsid w:val="10F77766"/>
    <w:rsid w:val="117BD21D"/>
    <w:rsid w:val="15520CB3"/>
    <w:rsid w:val="17205361"/>
    <w:rsid w:val="1AECE86C"/>
    <w:rsid w:val="1B447045"/>
    <w:rsid w:val="1B58C5F7"/>
    <w:rsid w:val="1B59140E"/>
    <w:rsid w:val="1B689E05"/>
    <w:rsid w:val="1C89EF3C"/>
    <w:rsid w:val="1CC6BF5C"/>
    <w:rsid w:val="1CF1D42D"/>
    <w:rsid w:val="1EAF50B0"/>
    <w:rsid w:val="1FF17CDA"/>
    <w:rsid w:val="2198AB27"/>
    <w:rsid w:val="26FD2D4E"/>
    <w:rsid w:val="27243AC1"/>
    <w:rsid w:val="279727A3"/>
    <w:rsid w:val="27A6D75A"/>
    <w:rsid w:val="281A3221"/>
    <w:rsid w:val="2DC5B944"/>
    <w:rsid w:val="2E138373"/>
    <w:rsid w:val="2E608679"/>
    <w:rsid w:val="3085A8B1"/>
    <w:rsid w:val="31368F33"/>
    <w:rsid w:val="31F2F975"/>
    <w:rsid w:val="3303C16B"/>
    <w:rsid w:val="357C57A7"/>
    <w:rsid w:val="3664347A"/>
    <w:rsid w:val="36F64D59"/>
    <w:rsid w:val="371FD7A4"/>
    <w:rsid w:val="375C20F4"/>
    <w:rsid w:val="37C64431"/>
    <w:rsid w:val="3BCCFDC7"/>
    <w:rsid w:val="3DA24940"/>
    <w:rsid w:val="3DB06FFE"/>
    <w:rsid w:val="3E556D08"/>
    <w:rsid w:val="3F5DE00B"/>
    <w:rsid w:val="43877F64"/>
    <w:rsid w:val="4597384E"/>
    <w:rsid w:val="46036072"/>
    <w:rsid w:val="463CCFFD"/>
    <w:rsid w:val="4A45F57A"/>
    <w:rsid w:val="4B08B718"/>
    <w:rsid w:val="4B8724C9"/>
    <w:rsid w:val="4B9C8DFA"/>
    <w:rsid w:val="4DB25D9F"/>
    <w:rsid w:val="508E7C9D"/>
    <w:rsid w:val="519DF9DE"/>
    <w:rsid w:val="51F1F8E9"/>
    <w:rsid w:val="53972A17"/>
    <w:rsid w:val="548ADB7D"/>
    <w:rsid w:val="54B2EA05"/>
    <w:rsid w:val="55794BAC"/>
    <w:rsid w:val="568B8548"/>
    <w:rsid w:val="586AEA9A"/>
    <w:rsid w:val="593AA7FE"/>
    <w:rsid w:val="5B1A42BB"/>
    <w:rsid w:val="5B5FF7A0"/>
    <w:rsid w:val="5C4577F5"/>
    <w:rsid w:val="5C526449"/>
    <w:rsid w:val="5D3EA835"/>
    <w:rsid w:val="6311A7AA"/>
    <w:rsid w:val="63133A5A"/>
    <w:rsid w:val="63D798E4"/>
    <w:rsid w:val="65D8DF0B"/>
    <w:rsid w:val="682BDAD0"/>
    <w:rsid w:val="69002DB1"/>
    <w:rsid w:val="69123BA1"/>
    <w:rsid w:val="69A23536"/>
    <w:rsid w:val="6A91D25A"/>
    <w:rsid w:val="6B3DAF34"/>
    <w:rsid w:val="6F2BA531"/>
    <w:rsid w:val="70BC624F"/>
    <w:rsid w:val="7238BC69"/>
    <w:rsid w:val="734D9A90"/>
    <w:rsid w:val="75DEEB31"/>
    <w:rsid w:val="77FAC8DF"/>
    <w:rsid w:val="78B4654A"/>
    <w:rsid w:val="795387D9"/>
    <w:rsid w:val="79E7738F"/>
    <w:rsid w:val="7AFF1CA1"/>
    <w:rsid w:val="7B32E0E2"/>
    <w:rsid w:val="7BCE6943"/>
    <w:rsid w:val="7EF68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FC9A"/>
  <w15:chartTrackingRefBased/>
  <w15:docId w15:val="{7A3736B2-2044-44D1-92CE-C82C2C6F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AC3"/>
  </w:style>
  <w:style w:type="paragraph" w:styleId="Heading1">
    <w:name w:val="heading 1"/>
    <w:basedOn w:val="Normal"/>
    <w:next w:val="Normal"/>
    <w:link w:val="Heading1Char"/>
    <w:qFormat/>
    <w:rsid w:val="00687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AC2"/>
    <w:rPr>
      <w:rFonts w:eastAsiaTheme="majorEastAsia" w:cstheme="majorBidi"/>
      <w:color w:val="272727" w:themeColor="text1" w:themeTint="D8"/>
    </w:rPr>
  </w:style>
  <w:style w:type="paragraph" w:styleId="Title">
    <w:name w:val="Title"/>
    <w:basedOn w:val="Normal"/>
    <w:next w:val="Normal"/>
    <w:link w:val="TitleChar"/>
    <w:uiPriority w:val="10"/>
    <w:qFormat/>
    <w:rsid w:val="00687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AC2"/>
    <w:pPr>
      <w:spacing w:before="160"/>
      <w:jc w:val="center"/>
    </w:pPr>
    <w:rPr>
      <w:i/>
      <w:iCs/>
      <w:color w:val="404040" w:themeColor="text1" w:themeTint="BF"/>
    </w:rPr>
  </w:style>
  <w:style w:type="character" w:customStyle="1" w:styleId="QuoteChar">
    <w:name w:val="Quote Char"/>
    <w:basedOn w:val="DefaultParagraphFont"/>
    <w:link w:val="Quote"/>
    <w:uiPriority w:val="29"/>
    <w:rsid w:val="00687AC2"/>
    <w:rPr>
      <w:i/>
      <w:iCs/>
      <w:color w:val="404040" w:themeColor="text1" w:themeTint="BF"/>
    </w:rPr>
  </w:style>
  <w:style w:type="paragraph" w:styleId="ListParagraph">
    <w:name w:val="List Paragraph"/>
    <w:basedOn w:val="Normal"/>
    <w:uiPriority w:val="34"/>
    <w:qFormat/>
    <w:rsid w:val="00687AC2"/>
    <w:pPr>
      <w:ind w:left="720"/>
      <w:contextualSpacing/>
    </w:pPr>
  </w:style>
  <w:style w:type="character" w:styleId="IntenseEmphasis">
    <w:name w:val="Intense Emphasis"/>
    <w:basedOn w:val="DefaultParagraphFont"/>
    <w:uiPriority w:val="21"/>
    <w:qFormat/>
    <w:rsid w:val="00687AC2"/>
    <w:rPr>
      <w:i/>
      <w:iCs/>
      <w:color w:val="0F4761" w:themeColor="accent1" w:themeShade="BF"/>
    </w:rPr>
  </w:style>
  <w:style w:type="paragraph" w:styleId="IntenseQuote">
    <w:name w:val="Intense Quote"/>
    <w:basedOn w:val="Normal"/>
    <w:next w:val="Normal"/>
    <w:link w:val="IntenseQuoteChar"/>
    <w:uiPriority w:val="30"/>
    <w:qFormat/>
    <w:rsid w:val="00687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AC2"/>
    <w:rPr>
      <w:i/>
      <w:iCs/>
      <w:color w:val="0F4761" w:themeColor="accent1" w:themeShade="BF"/>
    </w:rPr>
  </w:style>
  <w:style w:type="character" w:styleId="IntenseReference">
    <w:name w:val="Intense Reference"/>
    <w:basedOn w:val="DefaultParagraphFont"/>
    <w:uiPriority w:val="32"/>
    <w:qFormat/>
    <w:rsid w:val="00687AC2"/>
    <w:rPr>
      <w:b/>
      <w:bCs/>
      <w:smallCaps/>
      <w:color w:val="0F4761" w:themeColor="accent1" w:themeShade="BF"/>
      <w:spacing w:val="5"/>
    </w:rPr>
  </w:style>
  <w:style w:type="character" w:styleId="Hyperlink">
    <w:name w:val="Hyperlink"/>
    <w:basedOn w:val="DefaultParagraphFont"/>
    <w:uiPriority w:val="99"/>
    <w:unhideWhenUsed/>
    <w:rsid w:val="005E194F"/>
    <w:rPr>
      <w:color w:val="467886" w:themeColor="hyperlink"/>
      <w:u w:val="single"/>
    </w:rPr>
  </w:style>
  <w:style w:type="character" w:styleId="UnresolvedMention">
    <w:name w:val="Unresolved Mention"/>
    <w:basedOn w:val="DefaultParagraphFont"/>
    <w:uiPriority w:val="99"/>
    <w:semiHidden/>
    <w:unhideWhenUsed/>
    <w:rsid w:val="005E194F"/>
    <w:rPr>
      <w:color w:val="605E5C"/>
      <w:shd w:val="clear" w:color="auto" w:fill="E1DFDD"/>
    </w:rPr>
  </w:style>
  <w:style w:type="character" w:styleId="FollowedHyperlink">
    <w:name w:val="FollowedHyperlink"/>
    <w:basedOn w:val="DefaultParagraphFont"/>
    <w:uiPriority w:val="99"/>
    <w:semiHidden/>
    <w:unhideWhenUsed/>
    <w:rsid w:val="00880075"/>
    <w:rPr>
      <w:color w:val="96607D" w:themeColor="followedHyperlink"/>
      <w:u w:val="single"/>
    </w:rPr>
  </w:style>
  <w:style w:type="paragraph" w:styleId="BodyText">
    <w:name w:val="Body Text"/>
    <w:basedOn w:val="Normal"/>
    <w:link w:val="BodyTextChar"/>
    <w:rsid w:val="0003779A"/>
    <w:pPr>
      <w:numPr>
        <w:numId w:val="8"/>
      </w:numPr>
      <w:spacing w:after="120" w:line="240" w:lineRule="auto"/>
    </w:pPr>
    <w:rPr>
      <w:rFonts w:ascii="Arial" w:eastAsia="Times New Roman" w:hAnsi="Arial" w:cs="Times New Roman"/>
      <w:kern w:val="0"/>
      <w:sz w:val="28"/>
      <w:szCs w:val="20"/>
      <w14:ligatures w14:val="none"/>
    </w:rPr>
  </w:style>
  <w:style w:type="character" w:customStyle="1" w:styleId="BodyTextChar">
    <w:name w:val="Body Text Char"/>
    <w:basedOn w:val="DefaultParagraphFont"/>
    <w:link w:val="BodyText"/>
    <w:rsid w:val="0003779A"/>
    <w:rPr>
      <w:rFonts w:ascii="Arial" w:eastAsia="Times New Roman" w:hAnsi="Arial" w:cs="Times New Roman"/>
      <w:kern w:val="0"/>
      <w:sz w:val="28"/>
      <w:szCs w:val="20"/>
      <w14:ligatures w14:val="none"/>
    </w:rPr>
  </w:style>
  <w:style w:type="paragraph" w:styleId="BodyText2">
    <w:name w:val="Body Text 2"/>
    <w:basedOn w:val="Normal"/>
    <w:link w:val="BodyText2Char"/>
    <w:uiPriority w:val="99"/>
    <w:unhideWhenUsed/>
    <w:rsid w:val="00FA0F9F"/>
    <w:pPr>
      <w:spacing w:after="120" w:line="480" w:lineRule="auto"/>
    </w:pPr>
  </w:style>
  <w:style w:type="character" w:customStyle="1" w:styleId="BodyText2Char">
    <w:name w:val="Body Text 2 Char"/>
    <w:basedOn w:val="DefaultParagraphFont"/>
    <w:link w:val="BodyText2"/>
    <w:uiPriority w:val="99"/>
    <w:rsid w:val="00FA0F9F"/>
  </w:style>
  <w:style w:type="paragraph" w:styleId="NormalWeb">
    <w:name w:val="Normal (Web)"/>
    <w:basedOn w:val="Normal"/>
    <w:uiPriority w:val="99"/>
    <w:semiHidden/>
    <w:unhideWhenUsed/>
    <w:rsid w:val="00DF61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rsid w:val="00B56B27"/>
    <w:pPr>
      <w:tabs>
        <w:tab w:val="center" w:pos="4153"/>
        <w:tab w:val="right" w:pos="8306"/>
      </w:tabs>
      <w:spacing w:after="0" w:line="240" w:lineRule="auto"/>
    </w:pPr>
    <w:rPr>
      <w:rFonts w:ascii="Arial" w:eastAsia="Times New Roman" w:hAnsi="Arial" w:cs="Times New Roman"/>
      <w:kern w:val="0"/>
      <w:sz w:val="28"/>
      <w:szCs w:val="20"/>
      <w14:ligatures w14:val="none"/>
    </w:rPr>
  </w:style>
  <w:style w:type="character" w:customStyle="1" w:styleId="FooterChar">
    <w:name w:val="Footer Char"/>
    <w:basedOn w:val="DefaultParagraphFont"/>
    <w:link w:val="Footer"/>
    <w:rsid w:val="00B56B27"/>
    <w:rPr>
      <w:rFonts w:ascii="Arial" w:eastAsia="Times New Roman" w:hAnsi="Arial" w:cs="Times New Roman"/>
      <w:kern w:val="0"/>
      <w:sz w:val="28"/>
      <w:szCs w:val="2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D7247"/>
    <w:rPr>
      <w:b/>
      <w:bCs/>
    </w:rPr>
  </w:style>
  <w:style w:type="character" w:customStyle="1" w:styleId="CommentSubjectChar">
    <w:name w:val="Comment Subject Char"/>
    <w:basedOn w:val="CommentTextChar"/>
    <w:link w:val="CommentSubject"/>
    <w:uiPriority w:val="99"/>
    <w:semiHidden/>
    <w:rsid w:val="00AD7247"/>
    <w:rPr>
      <w:b/>
      <w:bCs/>
      <w:sz w:val="20"/>
      <w:szCs w:val="20"/>
    </w:rPr>
  </w:style>
  <w:style w:type="paragraph" w:customStyle="1" w:styleId="email">
    <w:name w:val="email"/>
    <w:basedOn w:val="Normal"/>
    <w:rsid w:val="001F32F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ype">
    <w:name w:val="type"/>
    <w:basedOn w:val="DefaultParagraphFont"/>
    <w:rsid w:val="001F32FA"/>
  </w:style>
  <w:style w:type="paragraph" w:customStyle="1" w:styleId="tel">
    <w:name w:val="tel"/>
    <w:basedOn w:val="Normal"/>
    <w:rsid w:val="001F32F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organisationparagraph">
    <w:name w:val="organisation__paragraph"/>
    <w:basedOn w:val="Normal"/>
    <w:rsid w:val="000C004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F361C9"/>
    <w:pPr>
      <w:spacing w:after="0" w:line="240" w:lineRule="auto"/>
    </w:pPr>
    <w:rPr>
      <w:kern w:val="0"/>
      <w14:ligatures w14:val="none"/>
    </w:rPr>
    <w:tblPr/>
  </w:style>
  <w:style w:type="paragraph" w:styleId="Header">
    <w:name w:val="header"/>
    <w:basedOn w:val="Normal"/>
    <w:link w:val="HeaderChar"/>
    <w:uiPriority w:val="99"/>
    <w:unhideWhenUsed/>
    <w:rsid w:val="005644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3246">
      <w:bodyDiv w:val="1"/>
      <w:marLeft w:val="0"/>
      <w:marRight w:val="0"/>
      <w:marTop w:val="0"/>
      <w:marBottom w:val="0"/>
      <w:divBdr>
        <w:top w:val="none" w:sz="0" w:space="0" w:color="auto"/>
        <w:left w:val="none" w:sz="0" w:space="0" w:color="auto"/>
        <w:bottom w:val="none" w:sz="0" w:space="0" w:color="auto"/>
        <w:right w:val="none" w:sz="0" w:space="0" w:color="auto"/>
      </w:divBdr>
      <w:divsChild>
        <w:div w:id="2044092614">
          <w:marLeft w:val="0"/>
          <w:marRight w:val="0"/>
          <w:marTop w:val="0"/>
          <w:marBottom w:val="0"/>
          <w:divBdr>
            <w:top w:val="none" w:sz="0" w:space="0" w:color="auto"/>
            <w:left w:val="none" w:sz="0" w:space="0" w:color="auto"/>
            <w:bottom w:val="none" w:sz="0" w:space="0" w:color="auto"/>
            <w:right w:val="none" w:sz="0" w:space="0" w:color="auto"/>
          </w:divBdr>
          <w:divsChild>
            <w:div w:id="763258413">
              <w:marLeft w:val="0"/>
              <w:marRight w:val="0"/>
              <w:marTop w:val="0"/>
              <w:marBottom w:val="0"/>
              <w:divBdr>
                <w:top w:val="none" w:sz="0" w:space="0" w:color="auto"/>
                <w:left w:val="none" w:sz="0" w:space="0" w:color="auto"/>
                <w:bottom w:val="none" w:sz="0" w:space="0" w:color="auto"/>
                <w:right w:val="none" w:sz="0" w:space="0" w:color="auto"/>
              </w:divBdr>
              <w:divsChild>
                <w:div w:id="1734699367">
                  <w:marLeft w:val="-225"/>
                  <w:marRight w:val="-225"/>
                  <w:marTop w:val="0"/>
                  <w:marBottom w:val="0"/>
                  <w:divBdr>
                    <w:top w:val="none" w:sz="0" w:space="0" w:color="auto"/>
                    <w:left w:val="none" w:sz="0" w:space="0" w:color="auto"/>
                    <w:bottom w:val="none" w:sz="0" w:space="0" w:color="auto"/>
                    <w:right w:val="none" w:sz="0" w:space="0" w:color="auto"/>
                  </w:divBdr>
                  <w:divsChild>
                    <w:div w:id="1810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7261">
      <w:bodyDiv w:val="1"/>
      <w:marLeft w:val="0"/>
      <w:marRight w:val="0"/>
      <w:marTop w:val="0"/>
      <w:marBottom w:val="0"/>
      <w:divBdr>
        <w:top w:val="none" w:sz="0" w:space="0" w:color="auto"/>
        <w:left w:val="none" w:sz="0" w:space="0" w:color="auto"/>
        <w:bottom w:val="none" w:sz="0" w:space="0" w:color="auto"/>
        <w:right w:val="none" w:sz="0" w:space="0" w:color="auto"/>
      </w:divBdr>
    </w:div>
    <w:div w:id="305164097">
      <w:bodyDiv w:val="1"/>
      <w:marLeft w:val="0"/>
      <w:marRight w:val="0"/>
      <w:marTop w:val="0"/>
      <w:marBottom w:val="0"/>
      <w:divBdr>
        <w:top w:val="none" w:sz="0" w:space="0" w:color="auto"/>
        <w:left w:val="none" w:sz="0" w:space="0" w:color="auto"/>
        <w:bottom w:val="none" w:sz="0" w:space="0" w:color="auto"/>
        <w:right w:val="none" w:sz="0" w:space="0" w:color="auto"/>
      </w:divBdr>
    </w:div>
    <w:div w:id="306207169">
      <w:bodyDiv w:val="1"/>
      <w:marLeft w:val="0"/>
      <w:marRight w:val="0"/>
      <w:marTop w:val="0"/>
      <w:marBottom w:val="0"/>
      <w:divBdr>
        <w:top w:val="none" w:sz="0" w:space="0" w:color="auto"/>
        <w:left w:val="none" w:sz="0" w:space="0" w:color="auto"/>
        <w:bottom w:val="none" w:sz="0" w:space="0" w:color="auto"/>
        <w:right w:val="none" w:sz="0" w:space="0" w:color="auto"/>
      </w:divBdr>
    </w:div>
    <w:div w:id="323556910">
      <w:bodyDiv w:val="1"/>
      <w:marLeft w:val="0"/>
      <w:marRight w:val="0"/>
      <w:marTop w:val="0"/>
      <w:marBottom w:val="0"/>
      <w:divBdr>
        <w:top w:val="none" w:sz="0" w:space="0" w:color="auto"/>
        <w:left w:val="none" w:sz="0" w:space="0" w:color="auto"/>
        <w:bottom w:val="none" w:sz="0" w:space="0" w:color="auto"/>
        <w:right w:val="none" w:sz="0" w:space="0" w:color="auto"/>
      </w:divBdr>
    </w:div>
    <w:div w:id="524365998">
      <w:bodyDiv w:val="1"/>
      <w:marLeft w:val="0"/>
      <w:marRight w:val="0"/>
      <w:marTop w:val="0"/>
      <w:marBottom w:val="0"/>
      <w:divBdr>
        <w:top w:val="none" w:sz="0" w:space="0" w:color="auto"/>
        <w:left w:val="none" w:sz="0" w:space="0" w:color="auto"/>
        <w:bottom w:val="none" w:sz="0" w:space="0" w:color="auto"/>
        <w:right w:val="none" w:sz="0" w:space="0" w:color="auto"/>
      </w:divBdr>
    </w:div>
    <w:div w:id="548148018">
      <w:bodyDiv w:val="1"/>
      <w:marLeft w:val="0"/>
      <w:marRight w:val="0"/>
      <w:marTop w:val="0"/>
      <w:marBottom w:val="0"/>
      <w:divBdr>
        <w:top w:val="none" w:sz="0" w:space="0" w:color="auto"/>
        <w:left w:val="none" w:sz="0" w:space="0" w:color="auto"/>
        <w:bottom w:val="none" w:sz="0" w:space="0" w:color="auto"/>
        <w:right w:val="none" w:sz="0" w:space="0" w:color="auto"/>
      </w:divBdr>
    </w:div>
    <w:div w:id="602347405">
      <w:bodyDiv w:val="1"/>
      <w:marLeft w:val="0"/>
      <w:marRight w:val="0"/>
      <w:marTop w:val="0"/>
      <w:marBottom w:val="0"/>
      <w:divBdr>
        <w:top w:val="none" w:sz="0" w:space="0" w:color="auto"/>
        <w:left w:val="none" w:sz="0" w:space="0" w:color="auto"/>
        <w:bottom w:val="none" w:sz="0" w:space="0" w:color="auto"/>
        <w:right w:val="none" w:sz="0" w:space="0" w:color="auto"/>
      </w:divBdr>
    </w:div>
    <w:div w:id="770786238">
      <w:bodyDiv w:val="1"/>
      <w:marLeft w:val="0"/>
      <w:marRight w:val="0"/>
      <w:marTop w:val="0"/>
      <w:marBottom w:val="0"/>
      <w:divBdr>
        <w:top w:val="none" w:sz="0" w:space="0" w:color="auto"/>
        <w:left w:val="none" w:sz="0" w:space="0" w:color="auto"/>
        <w:bottom w:val="none" w:sz="0" w:space="0" w:color="auto"/>
        <w:right w:val="none" w:sz="0" w:space="0" w:color="auto"/>
      </w:divBdr>
    </w:div>
    <w:div w:id="816578858">
      <w:bodyDiv w:val="1"/>
      <w:marLeft w:val="0"/>
      <w:marRight w:val="0"/>
      <w:marTop w:val="0"/>
      <w:marBottom w:val="0"/>
      <w:divBdr>
        <w:top w:val="none" w:sz="0" w:space="0" w:color="auto"/>
        <w:left w:val="none" w:sz="0" w:space="0" w:color="auto"/>
        <w:bottom w:val="none" w:sz="0" w:space="0" w:color="auto"/>
        <w:right w:val="none" w:sz="0" w:space="0" w:color="auto"/>
      </w:divBdr>
    </w:div>
    <w:div w:id="832839531">
      <w:bodyDiv w:val="1"/>
      <w:marLeft w:val="0"/>
      <w:marRight w:val="0"/>
      <w:marTop w:val="0"/>
      <w:marBottom w:val="0"/>
      <w:divBdr>
        <w:top w:val="none" w:sz="0" w:space="0" w:color="auto"/>
        <w:left w:val="none" w:sz="0" w:space="0" w:color="auto"/>
        <w:bottom w:val="none" w:sz="0" w:space="0" w:color="auto"/>
        <w:right w:val="none" w:sz="0" w:space="0" w:color="auto"/>
      </w:divBdr>
    </w:div>
    <w:div w:id="850334151">
      <w:bodyDiv w:val="1"/>
      <w:marLeft w:val="0"/>
      <w:marRight w:val="0"/>
      <w:marTop w:val="0"/>
      <w:marBottom w:val="0"/>
      <w:divBdr>
        <w:top w:val="none" w:sz="0" w:space="0" w:color="auto"/>
        <w:left w:val="none" w:sz="0" w:space="0" w:color="auto"/>
        <w:bottom w:val="none" w:sz="0" w:space="0" w:color="auto"/>
        <w:right w:val="none" w:sz="0" w:space="0" w:color="auto"/>
      </w:divBdr>
    </w:div>
    <w:div w:id="938563627">
      <w:bodyDiv w:val="1"/>
      <w:marLeft w:val="0"/>
      <w:marRight w:val="0"/>
      <w:marTop w:val="0"/>
      <w:marBottom w:val="0"/>
      <w:divBdr>
        <w:top w:val="none" w:sz="0" w:space="0" w:color="auto"/>
        <w:left w:val="none" w:sz="0" w:space="0" w:color="auto"/>
        <w:bottom w:val="none" w:sz="0" w:space="0" w:color="auto"/>
        <w:right w:val="none" w:sz="0" w:space="0" w:color="auto"/>
      </w:divBdr>
    </w:div>
    <w:div w:id="1038508480">
      <w:bodyDiv w:val="1"/>
      <w:marLeft w:val="0"/>
      <w:marRight w:val="0"/>
      <w:marTop w:val="0"/>
      <w:marBottom w:val="0"/>
      <w:divBdr>
        <w:top w:val="none" w:sz="0" w:space="0" w:color="auto"/>
        <w:left w:val="none" w:sz="0" w:space="0" w:color="auto"/>
        <w:bottom w:val="none" w:sz="0" w:space="0" w:color="auto"/>
        <w:right w:val="none" w:sz="0" w:space="0" w:color="auto"/>
      </w:divBdr>
    </w:div>
    <w:div w:id="1049300934">
      <w:bodyDiv w:val="1"/>
      <w:marLeft w:val="0"/>
      <w:marRight w:val="0"/>
      <w:marTop w:val="0"/>
      <w:marBottom w:val="0"/>
      <w:divBdr>
        <w:top w:val="none" w:sz="0" w:space="0" w:color="auto"/>
        <w:left w:val="none" w:sz="0" w:space="0" w:color="auto"/>
        <w:bottom w:val="none" w:sz="0" w:space="0" w:color="auto"/>
        <w:right w:val="none" w:sz="0" w:space="0" w:color="auto"/>
      </w:divBdr>
    </w:div>
    <w:div w:id="1053844772">
      <w:bodyDiv w:val="1"/>
      <w:marLeft w:val="0"/>
      <w:marRight w:val="0"/>
      <w:marTop w:val="0"/>
      <w:marBottom w:val="0"/>
      <w:divBdr>
        <w:top w:val="none" w:sz="0" w:space="0" w:color="auto"/>
        <w:left w:val="none" w:sz="0" w:space="0" w:color="auto"/>
        <w:bottom w:val="none" w:sz="0" w:space="0" w:color="auto"/>
        <w:right w:val="none" w:sz="0" w:space="0" w:color="auto"/>
      </w:divBdr>
    </w:div>
    <w:div w:id="1054432671">
      <w:bodyDiv w:val="1"/>
      <w:marLeft w:val="0"/>
      <w:marRight w:val="0"/>
      <w:marTop w:val="0"/>
      <w:marBottom w:val="0"/>
      <w:divBdr>
        <w:top w:val="none" w:sz="0" w:space="0" w:color="auto"/>
        <w:left w:val="none" w:sz="0" w:space="0" w:color="auto"/>
        <w:bottom w:val="none" w:sz="0" w:space="0" w:color="auto"/>
        <w:right w:val="none" w:sz="0" w:space="0" w:color="auto"/>
      </w:divBdr>
    </w:div>
    <w:div w:id="1058943918">
      <w:bodyDiv w:val="1"/>
      <w:marLeft w:val="0"/>
      <w:marRight w:val="0"/>
      <w:marTop w:val="0"/>
      <w:marBottom w:val="0"/>
      <w:divBdr>
        <w:top w:val="none" w:sz="0" w:space="0" w:color="auto"/>
        <w:left w:val="none" w:sz="0" w:space="0" w:color="auto"/>
        <w:bottom w:val="none" w:sz="0" w:space="0" w:color="auto"/>
        <w:right w:val="none" w:sz="0" w:space="0" w:color="auto"/>
      </w:divBdr>
    </w:div>
    <w:div w:id="1112943114">
      <w:bodyDiv w:val="1"/>
      <w:marLeft w:val="0"/>
      <w:marRight w:val="0"/>
      <w:marTop w:val="0"/>
      <w:marBottom w:val="0"/>
      <w:divBdr>
        <w:top w:val="none" w:sz="0" w:space="0" w:color="auto"/>
        <w:left w:val="none" w:sz="0" w:space="0" w:color="auto"/>
        <w:bottom w:val="none" w:sz="0" w:space="0" w:color="auto"/>
        <w:right w:val="none" w:sz="0" w:space="0" w:color="auto"/>
      </w:divBdr>
    </w:div>
    <w:div w:id="1197350570">
      <w:bodyDiv w:val="1"/>
      <w:marLeft w:val="0"/>
      <w:marRight w:val="0"/>
      <w:marTop w:val="0"/>
      <w:marBottom w:val="0"/>
      <w:divBdr>
        <w:top w:val="none" w:sz="0" w:space="0" w:color="auto"/>
        <w:left w:val="none" w:sz="0" w:space="0" w:color="auto"/>
        <w:bottom w:val="none" w:sz="0" w:space="0" w:color="auto"/>
        <w:right w:val="none" w:sz="0" w:space="0" w:color="auto"/>
      </w:divBdr>
      <w:divsChild>
        <w:div w:id="551649158">
          <w:marLeft w:val="0"/>
          <w:marRight w:val="0"/>
          <w:marTop w:val="0"/>
          <w:marBottom w:val="0"/>
          <w:divBdr>
            <w:top w:val="single" w:sz="2" w:space="0" w:color="E5E7EB"/>
            <w:left w:val="single" w:sz="2" w:space="0" w:color="E5E7EB"/>
            <w:bottom w:val="single" w:sz="2" w:space="0" w:color="E5E7EB"/>
            <w:right w:val="single" w:sz="2" w:space="0" w:color="E5E7EB"/>
          </w:divBdr>
          <w:divsChild>
            <w:div w:id="1817604225">
              <w:marLeft w:val="0"/>
              <w:marRight w:val="0"/>
              <w:marTop w:val="0"/>
              <w:marBottom w:val="0"/>
              <w:divBdr>
                <w:top w:val="single" w:sz="2" w:space="24" w:color="E5E7EB"/>
                <w:left w:val="single" w:sz="2" w:space="24" w:color="E5E7EB"/>
                <w:bottom w:val="single" w:sz="2" w:space="24" w:color="E5E7EB"/>
                <w:right w:val="single" w:sz="2" w:space="24" w:color="E5E7EB"/>
              </w:divBdr>
              <w:divsChild>
                <w:div w:id="1481729854">
                  <w:marLeft w:val="0"/>
                  <w:marRight w:val="0"/>
                  <w:marTop w:val="0"/>
                  <w:marBottom w:val="0"/>
                  <w:divBdr>
                    <w:top w:val="single" w:sz="2" w:space="0" w:color="E5E7EB"/>
                    <w:left w:val="single" w:sz="2" w:space="0" w:color="E5E7EB"/>
                    <w:bottom w:val="single" w:sz="2" w:space="0" w:color="E5E7EB"/>
                    <w:right w:val="single" w:sz="2" w:space="0" w:color="E5E7EB"/>
                  </w:divBdr>
                  <w:divsChild>
                    <w:div w:id="1550338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07646348">
      <w:bodyDiv w:val="1"/>
      <w:marLeft w:val="0"/>
      <w:marRight w:val="0"/>
      <w:marTop w:val="0"/>
      <w:marBottom w:val="0"/>
      <w:divBdr>
        <w:top w:val="none" w:sz="0" w:space="0" w:color="auto"/>
        <w:left w:val="none" w:sz="0" w:space="0" w:color="auto"/>
        <w:bottom w:val="none" w:sz="0" w:space="0" w:color="auto"/>
        <w:right w:val="none" w:sz="0" w:space="0" w:color="auto"/>
      </w:divBdr>
    </w:div>
    <w:div w:id="1259754509">
      <w:bodyDiv w:val="1"/>
      <w:marLeft w:val="0"/>
      <w:marRight w:val="0"/>
      <w:marTop w:val="0"/>
      <w:marBottom w:val="0"/>
      <w:divBdr>
        <w:top w:val="none" w:sz="0" w:space="0" w:color="auto"/>
        <w:left w:val="none" w:sz="0" w:space="0" w:color="auto"/>
        <w:bottom w:val="none" w:sz="0" w:space="0" w:color="auto"/>
        <w:right w:val="none" w:sz="0" w:space="0" w:color="auto"/>
      </w:divBdr>
    </w:div>
    <w:div w:id="1328361838">
      <w:bodyDiv w:val="1"/>
      <w:marLeft w:val="0"/>
      <w:marRight w:val="0"/>
      <w:marTop w:val="0"/>
      <w:marBottom w:val="0"/>
      <w:divBdr>
        <w:top w:val="none" w:sz="0" w:space="0" w:color="auto"/>
        <w:left w:val="none" w:sz="0" w:space="0" w:color="auto"/>
        <w:bottom w:val="none" w:sz="0" w:space="0" w:color="auto"/>
        <w:right w:val="none" w:sz="0" w:space="0" w:color="auto"/>
      </w:divBdr>
      <w:divsChild>
        <w:div w:id="1950161964">
          <w:marLeft w:val="0"/>
          <w:marRight w:val="0"/>
          <w:marTop w:val="0"/>
          <w:marBottom w:val="0"/>
          <w:divBdr>
            <w:top w:val="single" w:sz="2" w:space="0" w:color="E5E7EB"/>
            <w:left w:val="single" w:sz="2" w:space="0" w:color="E5E7EB"/>
            <w:bottom w:val="single" w:sz="2" w:space="0" w:color="E5E7EB"/>
            <w:right w:val="single" w:sz="2" w:space="0" w:color="E5E7EB"/>
          </w:divBdr>
          <w:divsChild>
            <w:div w:id="957180375">
              <w:marLeft w:val="0"/>
              <w:marRight w:val="0"/>
              <w:marTop w:val="0"/>
              <w:marBottom w:val="0"/>
              <w:divBdr>
                <w:top w:val="single" w:sz="2" w:space="24" w:color="E5E7EB"/>
                <w:left w:val="single" w:sz="2" w:space="24" w:color="E5E7EB"/>
                <w:bottom w:val="single" w:sz="2" w:space="24" w:color="E5E7EB"/>
                <w:right w:val="single" w:sz="2" w:space="24" w:color="E5E7EB"/>
              </w:divBdr>
              <w:divsChild>
                <w:div w:id="1531451238">
                  <w:marLeft w:val="0"/>
                  <w:marRight w:val="0"/>
                  <w:marTop w:val="0"/>
                  <w:marBottom w:val="0"/>
                  <w:divBdr>
                    <w:top w:val="single" w:sz="2" w:space="0" w:color="E5E7EB"/>
                    <w:left w:val="single" w:sz="2" w:space="0" w:color="E5E7EB"/>
                    <w:bottom w:val="single" w:sz="2" w:space="0" w:color="E5E7EB"/>
                    <w:right w:val="single" w:sz="2" w:space="0" w:color="E5E7EB"/>
                  </w:divBdr>
                  <w:divsChild>
                    <w:div w:id="2045717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44819356">
      <w:bodyDiv w:val="1"/>
      <w:marLeft w:val="0"/>
      <w:marRight w:val="0"/>
      <w:marTop w:val="0"/>
      <w:marBottom w:val="0"/>
      <w:divBdr>
        <w:top w:val="none" w:sz="0" w:space="0" w:color="auto"/>
        <w:left w:val="none" w:sz="0" w:space="0" w:color="auto"/>
        <w:bottom w:val="none" w:sz="0" w:space="0" w:color="auto"/>
        <w:right w:val="none" w:sz="0" w:space="0" w:color="auto"/>
      </w:divBdr>
    </w:div>
    <w:div w:id="1365788525">
      <w:bodyDiv w:val="1"/>
      <w:marLeft w:val="0"/>
      <w:marRight w:val="0"/>
      <w:marTop w:val="0"/>
      <w:marBottom w:val="0"/>
      <w:divBdr>
        <w:top w:val="none" w:sz="0" w:space="0" w:color="auto"/>
        <w:left w:val="none" w:sz="0" w:space="0" w:color="auto"/>
        <w:bottom w:val="none" w:sz="0" w:space="0" w:color="auto"/>
        <w:right w:val="none" w:sz="0" w:space="0" w:color="auto"/>
      </w:divBdr>
    </w:div>
    <w:div w:id="1391228920">
      <w:bodyDiv w:val="1"/>
      <w:marLeft w:val="0"/>
      <w:marRight w:val="0"/>
      <w:marTop w:val="0"/>
      <w:marBottom w:val="0"/>
      <w:divBdr>
        <w:top w:val="none" w:sz="0" w:space="0" w:color="auto"/>
        <w:left w:val="none" w:sz="0" w:space="0" w:color="auto"/>
        <w:bottom w:val="none" w:sz="0" w:space="0" w:color="auto"/>
        <w:right w:val="none" w:sz="0" w:space="0" w:color="auto"/>
      </w:divBdr>
    </w:div>
    <w:div w:id="1428117960">
      <w:bodyDiv w:val="1"/>
      <w:marLeft w:val="0"/>
      <w:marRight w:val="0"/>
      <w:marTop w:val="0"/>
      <w:marBottom w:val="0"/>
      <w:divBdr>
        <w:top w:val="none" w:sz="0" w:space="0" w:color="auto"/>
        <w:left w:val="none" w:sz="0" w:space="0" w:color="auto"/>
        <w:bottom w:val="none" w:sz="0" w:space="0" w:color="auto"/>
        <w:right w:val="none" w:sz="0" w:space="0" w:color="auto"/>
      </w:divBdr>
    </w:div>
    <w:div w:id="1435251763">
      <w:bodyDiv w:val="1"/>
      <w:marLeft w:val="0"/>
      <w:marRight w:val="0"/>
      <w:marTop w:val="0"/>
      <w:marBottom w:val="0"/>
      <w:divBdr>
        <w:top w:val="none" w:sz="0" w:space="0" w:color="auto"/>
        <w:left w:val="none" w:sz="0" w:space="0" w:color="auto"/>
        <w:bottom w:val="none" w:sz="0" w:space="0" w:color="auto"/>
        <w:right w:val="none" w:sz="0" w:space="0" w:color="auto"/>
      </w:divBdr>
      <w:divsChild>
        <w:div w:id="700476381">
          <w:marLeft w:val="0"/>
          <w:marRight w:val="0"/>
          <w:marTop w:val="0"/>
          <w:marBottom w:val="0"/>
          <w:divBdr>
            <w:top w:val="none" w:sz="0" w:space="0" w:color="auto"/>
            <w:left w:val="none" w:sz="0" w:space="0" w:color="auto"/>
            <w:bottom w:val="none" w:sz="0" w:space="0" w:color="auto"/>
            <w:right w:val="none" w:sz="0" w:space="0" w:color="auto"/>
          </w:divBdr>
          <w:divsChild>
            <w:div w:id="61800512">
              <w:marLeft w:val="0"/>
              <w:marRight w:val="0"/>
              <w:marTop w:val="0"/>
              <w:marBottom w:val="0"/>
              <w:divBdr>
                <w:top w:val="none" w:sz="0" w:space="0" w:color="auto"/>
                <w:left w:val="none" w:sz="0" w:space="0" w:color="auto"/>
                <w:bottom w:val="none" w:sz="0" w:space="0" w:color="auto"/>
                <w:right w:val="none" w:sz="0" w:space="0" w:color="auto"/>
              </w:divBdr>
              <w:divsChild>
                <w:div w:id="598371429">
                  <w:marLeft w:val="-225"/>
                  <w:marRight w:val="-225"/>
                  <w:marTop w:val="0"/>
                  <w:marBottom w:val="0"/>
                  <w:divBdr>
                    <w:top w:val="none" w:sz="0" w:space="0" w:color="auto"/>
                    <w:left w:val="none" w:sz="0" w:space="0" w:color="auto"/>
                    <w:bottom w:val="none" w:sz="0" w:space="0" w:color="auto"/>
                    <w:right w:val="none" w:sz="0" w:space="0" w:color="auto"/>
                  </w:divBdr>
                  <w:divsChild>
                    <w:div w:id="94720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139168">
      <w:bodyDiv w:val="1"/>
      <w:marLeft w:val="0"/>
      <w:marRight w:val="0"/>
      <w:marTop w:val="0"/>
      <w:marBottom w:val="0"/>
      <w:divBdr>
        <w:top w:val="none" w:sz="0" w:space="0" w:color="auto"/>
        <w:left w:val="none" w:sz="0" w:space="0" w:color="auto"/>
        <w:bottom w:val="none" w:sz="0" w:space="0" w:color="auto"/>
        <w:right w:val="none" w:sz="0" w:space="0" w:color="auto"/>
      </w:divBdr>
    </w:div>
    <w:div w:id="1492328719">
      <w:bodyDiv w:val="1"/>
      <w:marLeft w:val="0"/>
      <w:marRight w:val="0"/>
      <w:marTop w:val="0"/>
      <w:marBottom w:val="0"/>
      <w:divBdr>
        <w:top w:val="none" w:sz="0" w:space="0" w:color="auto"/>
        <w:left w:val="none" w:sz="0" w:space="0" w:color="auto"/>
        <w:bottom w:val="none" w:sz="0" w:space="0" w:color="auto"/>
        <w:right w:val="none" w:sz="0" w:space="0" w:color="auto"/>
      </w:divBdr>
    </w:div>
    <w:div w:id="1568539420">
      <w:bodyDiv w:val="1"/>
      <w:marLeft w:val="0"/>
      <w:marRight w:val="0"/>
      <w:marTop w:val="0"/>
      <w:marBottom w:val="0"/>
      <w:divBdr>
        <w:top w:val="none" w:sz="0" w:space="0" w:color="auto"/>
        <w:left w:val="none" w:sz="0" w:space="0" w:color="auto"/>
        <w:bottom w:val="none" w:sz="0" w:space="0" w:color="auto"/>
        <w:right w:val="none" w:sz="0" w:space="0" w:color="auto"/>
      </w:divBdr>
    </w:div>
    <w:div w:id="1636638431">
      <w:bodyDiv w:val="1"/>
      <w:marLeft w:val="0"/>
      <w:marRight w:val="0"/>
      <w:marTop w:val="0"/>
      <w:marBottom w:val="0"/>
      <w:divBdr>
        <w:top w:val="none" w:sz="0" w:space="0" w:color="auto"/>
        <w:left w:val="none" w:sz="0" w:space="0" w:color="auto"/>
        <w:bottom w:val="none" w:sz="0" w:space="0" w:color="auto"/>
        <w:right w:val="none" w:sz="0" w:space="0" w:color="auto"/>
      </w:divBdr>
    </w:div>
    <w:div w:id="1649087883">
      <w:bodyDiv w:val="1"/>
      <w:marLeft w:val="0"/>
      <w:marRight w:val="0"/>
      <w:marTop w:val="0"/>
      <w:marBottom w:val="0"/>
      <w:divBdr>
        <w:top w:val="none" w:sz="0" w:space="0" w:color="auto"/>
        <w:left w:val="none" w:sz="0" w:space="0" w:color="auto"/>
        <w:bottom w:val="none" w:sz="0" w:space="0" w:color="auto"/>
        <w:right w:val="none" w:sz="0" w:space="0" w:color="auto"/>
      </w:divBdr>
    </w:div>
    <w:div w:id="1654872349">
      <w:bodyDiv w:val="1"/>
      <w:marLeft w:val="0"/>
      <w:marRight w:val="0"/>
      <w:marTop w:val="0"/>
      <w:marBottom w:val="0"/>
      <w:divBdr>
        <w:top w:val="none" w:sz="0" w:space="0" w:color="auto"/>
        <w:left w:val="none" w:sz="0" w:space="0" w:color="auto"/>
        <w:bottom w:val="none" w:sz="0" w:space="0" w:color="auto"/>
        <w:right w:val="none" w:sz="0" w:space="0" w:color="auto"/>
      </w:divBdr>
    </w:div>
    <w:div w:id="1683435806">
      <w:bodyDiv w:val="1"/>
      <w:marLeft w:val="0"/>
      <w:marRight w:val="0"/>
      <w:marTop w:val="0"/>
      <w:marBottom w:val="0"/>
      <w:divBdr>
        <w:top w:val="none" w:sz="0" w:space="0" w:color="auto"/>
        <w:left w:val="none" w:sz="0" w:space="0" w:color="auto"/>
        <w:bottom w:val="none" w:sz="0" w:space="0" w:color="auto"/>
        <w:right w:val="none" w:sz="0" w:space="0" w:color="auto"/>
      </w:divBdr>
    </w:div>
    <w:div w:id="1821773015">
      <w:bodyDiv w:val="1"/>
      <w:marLeft w:val="0"/>
      <w:marRight w:val="0"/>
      <w:marTop w:val="0"/>
      <w:marBottom w:val="0"/>
      <w:divBdr>
        <w:top w:val="none" w:sz="0" w:space="0" w:color="auto"/>
        <w:left w:val="none" w:sz="0" w:space="0" w:color="auto"/>
        <w:bottom w:val="none" w:sz="0" w:space="0" w:color="auto"/>
        <w:right w:val="none" w:sz="0" w:space="0" w:color="auto"/>
      </w:divBdr>
    </w:div>
    <w:div w:id="1900438520">
      <w:bodyDiv w:val="1"/>
      <w:marLeft w:val="0"/>
      <w:marRight w:val="0"/>
      <w:marTop w:val="0"/>
      <w:marBottom w:val="0"/>
      <w:divBdr>
        <w:top w:val="none" w:sz="0" w:space="0" w:color="auto"/>
        <w:left w:val="none" w:sz="0" w:space="0" w:color="auto"/>
        <w:bottom w:val="none" w:sz="0" w:space="0" w:color="auto"/>
        <w:right w:val="none" w:sz="0" w:space="0" w:color="auto"/>
      </w:divBdr>
    </w:div>
    <w:div w:id="1940870307">
      <w:bodyDiv w:val="1"/>
      <w:marLeft w:val="0"/>
      <w:marRight w:val="0"/>
      <w:marTop w:val="0"/>
      <w:marBottom w:val="0"/>
      <w:divBdr>
        <w:top w:val="none" w:sz="0" w:space="0" w:color="auto"/>
        <w:left w:val="none" w:sz="0" w:space="0" w:color="auto"/>
        <w:bottom w:val="none" w:sz="0" w:space="0" w:color="auto"/>
        <w:right w:val="none" w:sz="0" w:space="0" w:color="auto"/>
      </w:divBdr>
    </w:div>
    <w:div w:id="199826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9c2c4ce380a2a73a7cf9df4/Working_together_to_safeguard_children_2026.pdf" TargetMode="External"/><Relationship Id="rId18" Type="http://schemas.openxmlformats.org/officeDocument/2006/relationships/hyperlink" Target="https://www.csacentre.org.uk/knowledge-in-practice/practice-improvement/" TargetMode="External"/><Relationship Id="rId26" Type="http://schemas.openxmlformats.org/officeDocument/2006/relationships/hyperlink" Target="https://assets.publishing.service.gov.uk/media/68b02d1efef950b0909c1734/Keeping_children_safe_in_education_2025_part_one_Information_for_school_college_staff.pdf" TargetMode="External"/><Relationship Id="rId39" Type="http://schemas.openxmlformats.org/officeDocument/2006/relationships/hyperlink" Target="https://assets.publishing.service.gov.uk/media/5a80597640f0b62302692fa1/What_to_do_if_you_re_worried_a_child_is_being_abused.pdf" TargetMode="External"/><Relationship Id="rId21" Type="http://schemas.openxmlformats.org/officeDocument/2006/relationships/hyperlink" Target="https://swcpp-bristol.trixonline.co.uk/chapter/child-sexual-exploitation" TargetMode="External"/><Relationship Id="rId34" Type="http://schemas.openxmlformats.org/officeDocument/2006/relationships/hyperlink" Target="https://www.gov.uk/government/publications/the-prevent-duty-safeguarding-learners-vulnerable-to-radicalisation/understanding-and-identifying-radicalisation-risk-in-your-education-setting" TargetMode="External"/><Relationship Id="rId42" Type="http://schemas.openxmlformats.org/officeDocument/2006/relationships/hyperlink" Target="https://www.bristol.gov.uk/residents/social-care-and-health/children-and-families/concerns-about-a-child/first-response-for-professionals-working-with-children/professionals-consent-and-information-sharing-for-safeguarding-referrals-and-targeted-support" TargetMode="External"/><Relationship Id="rId47" Type="http://schemas.openxmlformats.org/officeDocument/2006/relationships/hyperlink" Target="mailto:familiesinfocusnorth@bristol.gov.uk" TargetMode="External"/><Relationship Id="rId50" Type="http://schemas.openxmlformats.org/officeDocument/2006/relationships/hyperlink" Target="https://www.bristol.gov.uk/residents/social-care-and-health/children-and-families/concerns-about-a-child/first-response-for-professionals-working-with-children/advice-about-safeguarding-referrals-and-requests-for-targeted-support" TargetMode="External"/><Relationship Id="rId55" Type="http://schemas.openxmlformats.org/officeDocument/2006/relationships/hyperlink" Target="https://www.gov.uk/government/publications/safeguarding-practitioners-information-sharing-advice" TargetMode="External"/><Relationship Id="rId63" Type="http://schemas.openxmlformats.org/officeDocument/2006/relationships/hyperlink" Target="mailto:LADO@bristol.gov.uk" TargetMode="External"/><Relationship Id="rId68" Type="http://schemas.openxmlformats.org/officeDocument/2006/relationships/hyperlink" Target="https://view.officeapps.live.com/op/view.aspx?src=https%3A%2F%2Fbristolearlyyears.org.uk%2Fwp-content%2Fuploads%2F2025%2F04%2FLow-Level-Concerns-Policy-for-Childminders.docx&amp;wdOrigin=BROWSELINK" TargetMode="External"/><Relationship Id="rId76" Type="http://schemas.openxmlformats.org/officeDocument/2006/relationships/hyperlink" Target="https://www.gov.uk/government/organisations/ofsted/about/complaints-procedure" TargetMode="External"/><Relationship Id="rId84" Type="http://schemas.openxmlformats.org/officeDocument/2006/relationships/hyperlink" Target="https://www.saferrecruitmentconsortium.org/_files/ugd/f576a8_0d079cbe69ea458e9e99fe462e447084.pdf" TargetMode="External"/><Relationship Id="rId89"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gov.uk/guidance/childminders-report-new-people-in-the-setting"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ristolsafeguarding.org/professional-resources/child-sexual-abuse/" TargetMode="External"/><Relationship Id="rId29" Type="http://schemas.openxmlformats.org/officeDocument/2006/relationships/hyperlink" Target="mailto:saferconnections@bristol.gov.uk" TargetMode="External"/><Relationship Id="rId11" Type="http://schemas.openxmlformats.org/officeDocument/2006/relationships/hyperlink" Target="https://assets.publishing.service.gov.uk/media/6874e14383d39f474eb7d373/Early_years_foundation_stage_statutory_framework_for_childminders_.pdf" TargetMode="External"/><Relationship Id="rId24" Type="http://schemas.openxmlformats.org/officeDocument/2006/relationships/hyperlink" Target="https://www.gov.uk/government/publications/domestic-abuse-bill-2020-factsheets/domestic-abuse-bill-2020-overarching-factsheet" TargetMode="External"/><Relationship Id="rId32" Type="http://schemas.openxmlformats.org/officeDocument/2006/relationships/hyperlink" Target="https://bristolsafeguarding.org/professional-resources/female-genital-mutilation" TargetMode="External"/><Relationship Id="rId37" Type="http://schemas.openxmlformats.org/officeDocument/2006/relationships/hyperlink" Target="mailto:counter.extremism@education.gov.uk" TargetMode="External"/><Relationship Id="rId40" Type="http://schemas.openxmlformats.org/officeDocument/2006/relationships/hyperlink" Target="https://bristolsafeguarding.org/media/d1th2ssj/bd15997-kbsp-indicators-of-need.pdf" TargetMode="External"/><Relationship Id="rId45" Type="http://schemas.openxmlformats.org/officeDocument/2006/relationships/hyperlink" Target="https://bristolsafeguarding.org/media/gelfqdqx/bd15997-kbsp-effective-support-for-children-and-families-in-bristol.pdf" TargetMode="External"/><Relationship Id="rId53" Type="http://schemas.openxmlformats.org/officeDocument/2006/relationships/hyperlink" Target="https://www.npcc.police.uk/SysSiteAssets/media/downloads/publications/publications-log/2020/when-to-call-the-police--guidance-for-schools-and-colleges.pdf" TargetMode="External"/><Relationship Id="rId58" Type="http://schemas.openxmlformats.org/officeDocument/2006/relationships/hyperlink" Target="https://bristolsafeguarding.org/media/uhzdlyht/non-mobile-baby-injury-policy-update-final-july-2023.pdf" TargetMode="External"/><Relationship Id="rId66" Type="http://schemas.openxmlformats.org/officeDocument/2006/relationships/hyperlink" Target="https://www.gov.uk/guidance/report-a-serious-childcare-incident" TargetMode="External"/><Relationship Id="rId74" Type="http://schemas.openxmlformats.org/officeDocument/2006/relationships/hyperlink" Target="https://www.acas.org.uk/contact" TargetMode="External"/><Relationship Id="rId79" Type="http://schemas.openxmlformats.org/officeDocument/2006/relationships/hyperlink" Target="https://www.gov.uk/government/publications/safeguarding-children-and-protecting-professionals-in-early-years-settings-online-safety-considerations" TargetMode="External"/><Relationship Id="rId87" Type="http://schemas.openxmlformats.org/officeDocument/2006/relationships/hyperlink" Target="https://learning.nspcc.org.uk/safeguarding-child-protection/deaf-and-disabled-children" TargetMode="External"/><Relationship Id="rId5" Type="http://schemas.openxmlformats.org/officeDocument/2006/relationships/numbering" Target="numbering.xml"/><Relationship Id="rId61" Type="http://schemas.openxmlformats.org/officeDocument/2006/relationships/hyperlink" Target="https://view.officeapps.live.com/op/view.aspx?src=https%3A%2F%2Fbristolsafeguarding.org%2Fmedia%2F2o4dz2ay%2Flado-referral-form-2025-update.docx&amp;wdOrigin=BROWSELINK" TargetMode="External"/><Relationship Id="rId82" Type="http://schemas.openxmlformats.org/officeDocument/2006/relationships/hyperlink" Target="https://www.bristol.gov.uk/social-care-health/make-a-referral-to-first-response" TargetMode="External"/><Relationship Id="rId90" Type="http://schemas.openxmlformats.org/officeDocument/2006/relationships/header" Target="header1.xml"/><Relationship Id="rId19" Type="http://schemas.openxmlformats.org/officeDocument/2006/relationships/hyperlink" Target="https://www.csacentre.org.uk/child-sexual-abuse-response-pathway/" TargetMode="External"/><Relationship Id="rId14" Type="http://schemas.openxmlformats.org/officeDocument/2006/relationships/hyperlink" Target="https://bristolsafeguarding.org/" TargetMode="External"/><Relationship Id="rId22" Type="http://schemas.openxmlformats.org/officeDocument/2006/relationships/hyperlink" Target="https://www.gov.uk/government/publications/child-sexual-exploitation-definition-and-guide-for-practitioners" TargetMode="External"/><Relationship Id="rId27" Type="http://schemas.openxmlformats.org/officeDocument/2006/relationships/hyperlink" Target="https://www.brook.org.uk/education/sexual-behaviours-traffic-light-tool/" TargetMode="External"/><Relationship Id="rId30" Type="http://schemas.openxmlformats.org/officeDocument/2006/relationships/hyperlink" Target="https://bristolsafeguarding.org/professional-resources/honour-based-violence-and-forced-marriage" TargetMode="External"/><Relationship Id="rId35" Type="http://schemas.openxmlformats.org/officeDocument/2006/relationships/hyperlink" Target="https://www.support-people-susceptible-to-radicalisation.service.gov.uk/" TargetMode="External"/><Relationship Id="rId43" Type="http://schemas.openxmlformats.org/officeDocument/2006/relationships/hyperlink" Target="https://www.bristol.gov.uk/the-hope/schools-education-settings" TargetMode="External"/><Relationship Id="rId48" Type="http://schemas.openxmlformats.org/officeDocument/2006/relationships/hyperlink" Target="mailto:familiesinfocuseastcentral@bristol.gov.uk" TargetMode="External"/><Relationship Id="rId56" Type="http://schemas.openxmlformats.org/officeDocument/2006/relationships/hyperlink" Target="https://ico.org.uk/for-organisations/" TargetMode="External"/><Relationship Id="rId64" Type="http://schemas.openxmlformats.org/officeDocument/2006/relationships/hyperlink" Target="https://view.officeapps.live.com/op/view.aspx?src=https%3A%2F%2Fbristolsafeguarding.org%2Fmedia%2F2o4dz2ay%2Flado-referral-form-2025-update.docx&amp;wdOrigin=BROWSELINK" TargetMode="External"/><Relationship Id="rId69" Type="http://schemas.openxmlformats.org/officeDocument/2006/relationships/hyperlink" Target="https://www.gov.uk/guidance/criminal-record-checks-for-childminders-and-childcare-workers" TargetMode="External"/><Relationship Id="rId77" Type="http://schemas.openxmlformats.org/officeDocument/2006/relationships/hyperlink" Target="https://www.gov.uk/whistleblowing" TargetMode="External"/><Relationship Id="rId8" Type="http://schemas.openxmlformats.org/officeDocument/2006/relationships/webSettings" Target="webSettings.xml"/><Relationship Id="rId51" Type="http://schemas.openxmlformats.org/officeDocument/2006/relationships/hyperlink" Target="https://www.bristol.gov.uk/residents/social-care-and-health/children-and-families/concerns-about-a-child/first-response-for-professionals-working-with-children/make-a-request-for-targeted-support" TargetMode="External"/><Relationship Id="rId72" Type="http://schemas.openxmlformats.org/officeDocument/2006/relationships/hyperlink" Target="https://view.officeapps.live.com/op/view.aspx?src=https%3A%2F%2Fbristolearlyyears.org.uk%2Fwp-content%2Fuploads%2F2025%2F08%2FSafe-Recruitment-Policy-and-Procedure-1-1.docx&amp;wdOrigin=BROWSELINK" TargetMode="External"/><Relationship Id="rId80" Type="http://schemas.openxmlformats.org/officeDocument/2006/relationships/hyperlink" Target="https://www.nspcc.org.uk/keeping-children-safe/support-for-parents/pants-underwear-rule/" TargetMode="External"/><Relationship Id="rId85" Type="http://schemas.openxmlformats.org/officeDocument/2006/relationships/hyperlink" Target="https://bristolsafeguarding.org/media/gelfqdqx/bd15997-kbsp-effective-support-for-children-and-families-in-bristol.pdf"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assets.publishing.service.gov.uk/media/68b02d1efef950b0909c1734/Keeping_children_safe_in_education_2025_part_one_Information_for_school_college_staff.pdf" TargetMode="External"/><Relationship Id="rId17" Type="http://schemas.openxmlformats.org/officeDocument/2006/relationships/hyperlink" Target="https://swcpp-bristol.trixonline.co.uk/chapter/child-sexual-abuse-in-the-family-environment" TargetMode="External"/><Relationship Id="rId25" Type="http://schemas.openxmlformats.org/officeDocument/2006/relationships/hyperlink" Target="https://www.operationencompass.org/SM4/Mutable/Uploads/resource_file/Supporting-chn-experiencing-DA-2024.pdf" TargetMode="External"/><Relationship Id="rId33" Type="http://schemas.openxmlformats.org/officeDocument/2006/relationships/hyperlink" Target="https://www.gov.uk/government/publications/proscribed-terror-groups-or-organisations--2/proscribed-terrorist-groups-or-organisations-accessible-version" TargetMode="External"/><Relationship Id="rId38" Type="http://schemas.openxmlformats.org/officeDocument/2006/relationships/hyperlink" Target="https://help-for-early-years-providers.education.gov.uk/health-and-wellbeing/mental-health-for-early-years-children" TargetMode="External"/><Relationship Id="rId46" Type="http://schemas.openxmlformats.org/officeDocument/2006/relationships/hyperlink" Target="https://bristolsafeguarding.org/media/kf1ptz3n/bd15997-kbsp-indicators-of-need.pdf" TargetMode="External"/><Relationship Id="rId59" Type="http://schemas.openxmlformats.org/officeDocument/2006/relationships/hyperlink" Target="https://bristolsafeguarding.org/professional-resources/lado-concerns-about-professionals/" TargetMode="External"/><Relationship Id="rId67" Type="http://schemas.openxmlformats.org/officeDocument/2006/relationships/hyperlink" Target="mailto:Dawn.butler@bristol.gov.uk" TargetMode="External"/><Relationship Id="rId20" Type="http://schemas.openxmlformats.org/officeDocument/2006/relationships/hyperlink" Target="https://assets.publishing.service.gov.uk/media/65322ad1e839fd001486720d/2023_FOR_PUBLICATION_-_Criminal_exploitation_of_children_young_people_and_vulnerable_adults_county_lines1.pdf" TargetMode="External"/><Relationship Id="rId41" Type="http://schemas.openxmlformats.org/officeDocument/2006/relationships/hyperlink" Target="https://www.bristol.gov.uk/residents/social-care-and-health/children-and-families/concerns-about-a-child/first-response-for-professionals-working-with-children/make-a-safeguarding-referral" TargetMode="External"/><Relationship Id="rId54" Type="http://schemas.openxmlformats.org/officeDocument/2006/relationships/hyperlink" Target="https://swcpp-bristol.trixonline.co.uk/chapter/information-sharing" TargetMode="External"/><Relationship Id="rId62" Type="http://schemas.openxmlformats.org/officeDocument/2006/relationships/hyperlink" Target="mailto:LADO@bristol.gov.uk" TargetMode="External"/><Relationship Id="rId70" Type="http://schemas.openxmlformats.org/officeDocument/2006/relationships/hyperlink" Target="https://assets.publishing.service.gov.uk/media/6874e14383d39f474eb7d373/Early_years_foundation_stage_statutory_framework_for_childminders_.pdf" TargetMode="External"/><Relationship Id="rId75" Type="http://schemas.openxmlformats.org/officeDocument/2006/relationships/hyperlink" Target="mailto:help@nspcc.org.uk" TargetMode="External"/><Relationship Id="rId83" Type="http://schemas.openxmlformats.org/officeDocument/2006/relationships/hyperlink" Target="https://www.bristol.gov.uk/residents/social-care-and-health/children-and-families/concerns-about-a-child/first-response-for-professionals-working-with-children/advice-about-safeguarding-referrals-and-requests-for-targeted-support"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wcpp-bristol.trixonline.co.uk/chapter/bruising-in-babies-and-children" TargetMode="External"/><Relationship Id="rId23" Type="http://schemas.openxmlformats.org/officeDocument/2006/relationships/hyperlink" Target="https://bristolsafeguarding.org/professional-resources/domestic-abuse/" TargetMode="External"/><Relationship Id="rId28" Type="http://schemas.openxmlformats.org/officeDocument/2006/relationships/hyperlink" Target="https://bristolsafeguarding.org/professional-resources/safer-connections/" TargetMode="External"/><Relationship Id="rId36" Type="http://schemas.openxmlformats.org/officeDocument/2006/relationships/hyperlink" Target="https://report-extremism.education.gov.uk/" TargetMode="External"/><Relationship Id="rId49" Type="http://schemas.openxmlformats.org/officeDocument/2006/relationships/hyperlink" Target="mailto:familiesinfocusnorth@bristol.gov.uk" TargetMode="External"/><Relationship Id="rId57" Type="http://schemas.openxmlformats.org/officeDocument/2006/relationships/hyperlink" Target="https://bristolsafeguarding.org/media/myopzmfj/transfer-of-cp-and-safeguarding-file-reviewed-may-2020.pdf" TargetMode="External"/><Relationship Id="rId10" Type="http://schemas.openxmlformats.org/officeDocument/2006/relationships/endnotes" Target="endnotes.xml"/><Relationship Id="rId31" Type="http://schemas.openxmlformats.org/officeDocument/2006/relationships/hyperlink" Target="https://swcpp-bristol.trixonline.co.uk/chapter/female-genital-mutilation" TargetMode="External"/><Relationship Id="rId44" Type="http://schemas.openxmlformats.org/officeDocument/2006/relationships/hyperlink" Target="https://swcpp.trixonline.co.uk/" TargetMode="External"/><Relationship Id="rId52" Type="http://schemas.openxmlformats.org/officeDocument/2006/relationships/hyperlink" Target="https://www.bristol.gov.uk/bristol-family-hubs" TargetMode="External"/><Relationship Id="rId60" Type="http://schemas.openxmlformats.org/officeDocument/2006/relationships/hyperlink" Target="https://www.gov.uk/guidance/report-a-serious-childcare-incident" TargetMode="External"/><Relationship Id="rId65" Type="http://schemas.openxmlformats.org/officeDocument/2006/relationships/hyperlink" Target="https://bristolsafeguarding.org/professional-resources/lado-concerns-about-professionals/" TargetMode="External"/><Relationship Id="rId73" Type="http://schemas.openxmlformats.org/officeDocument/2006/relationships/hyperlink" Target="https://bristolearlyyears.org.uk/childminders/working-with-assistants/" TargetMode="External"/><Relationship Id="rId78" Type="http://schemas.openxmlformats.org/officeDocument/2006/relationships/hyperlink" Target="https://www.gov.uk/government/news/new-screen-time-guidance-for-parents-of-under-5s" TargetMode="External"/><Relationship Id="rId81" Type="http://schemas.openxmlformats.org/officeDocument/2006/relationships/hyperlink" Target="https://swcpp.trixonline.co.uk/" TargetMode="External"/><Relationship Id="rId86" Type="http://schemas.openxmlformats.org/officeDocument/2006/relationships/hyperlink" Target="https://bristolsafeguarding.org/media/d1th2ssj/bd15997-kbsp-indicators-of-need.pdf"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b89f0e42-f61e-42f4-8f80-38263515bbbd" xsi:nil="true"/>
    <TaxCatchAll xmlns="90a9a386-63b2-4faf-bf37-ada4eccc0810" xsi:nil="true"/>
    <lcf76f155ced4ddcb4097134ff3c332f xmlns="b89f0e42-f61e-42f4-8f80-38263515bbb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53EBC817195249991CE1EDB110EF1E" ma:contentTypeVersion="23" ma:contentTypeDescription="Create a new document." ma:contentTypeScope="" ma:versionID="d9986469656760dc28fefed67f5be91e">
  <xsd:schema xmlns:xsd="http://www.w3.org/2001/XMLSchema" xmlns:xs="http://www.w3.org/2001/XMLSchema" xmlns:p="http://schemas.microsoft.com/office/2006/metadata/properties" xmlns:ns2="b89f0e42-f61e-42f4-8f80-38263515bbbd" xmlns:ns3="90a9a386-63b2-4faf-bf37-ada4eccc0810" targetNamespace="http://schemas.microsoft.com/office/2006/metadata/properties" ma:root="true" ma:fieldsID="b72e4f535c559d6d37ada505c390b2f5" ns2:_="" ns3:_="">
    <xsd:import namespace="b89f0e42-f61e-42f4-8f80-38263515bbbd"/>
    <xsd:import namespace="90a9a386-63b2-4faf-bf37-ada4eccc0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f0e42-f61e-42f4-8f80-38263515b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9a386-63b2-4faf-bf37-ada4eccc0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4899d0-23e1-4bc7-b572-7faab875b93a}" ma:internalName="TaxCatchAll" ma:showField="CatchAllData" ma:web="90a9a386-63b2-4faf-bf37-ada4eccc0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B1460-DFCA-4D87-B271-993E080F4472}">
  <ds:schemaRefs>
    <ds:schemaRef ds:uri="http://schemas.openxmlformats.org/package/2006/metadata/core-properties"/>
    <ds:schemaRef ds:uri="b89f0e42-f61e-42f4-8f80-38263515bbbd"/>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90a9a386-63b2-4faf-bf37-ada4eccc0810"/>
    <ds:schemaRef ds:uri="http://www.w3.org/XML/1998/namespace"/>
    <ds:schemaRef ds:uri="http://purl.org/dc/dcmitype/"/>
  </ds:schemaRefs>
</ds:datastoreItem>
</file>

<file path=customXml/itemProps2.xml><?xml version="1.0" encoding="utf-8"?>
<ds:datastoreItem xmlns:ds="http://schemas.openxmlformats.org/officeDocument/2006/customXml" ds:itemID="{9E165FAA-5FD1-4681-8B72-CF4BA4A30649}">
  <ds:schemaRefs>
    <ds:schemaRef ds:uri="http://schemas.openxmlformats.org/officeDocument/2006/bibliography"/>
  </ds:schemaRefs>
</ds:datastoreItem>
</file>

<file path=customXml/itemProps3.xml><?xml version="1.0" encoding="utf-8"?>
<ds:datastoreItem xmlns:ds="http://schemas.openxmlformats.org/officeDocument/2006/customXml" ds:itemID="{028215AC-B3CB-4FD8-A28E-4A40C80C485B}">
  <ds:schemaRefs>
    <ds:schemaRef ds:uri="http://schemas.microsoft.com/sharepoint/v3/contenttype/forms"/>
  </ds:schemaRefs>
</ds:datastoreItem>
</file>

<file path=customXml/itemProps4.xml><?xml version="1.0" encoding="utf-8"?>
<ds:datastoreItem xmlns:ds="http://schemas.openxmlformats.org/officeDocument/2006/customXml" ds:itemID="{574166B2-D8C2-417A-A79E-00F7EFE0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f0e42-f61e-42f4-8f80-38263515bbbd"/>
    <ds:schemaRef ds:uri="90a9a386-63b2-4faf-bf37-ada4eccc0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9242</Words>
  <Characters>52036</Characters>
  <Application>Microsoft Office Word</Application>
  <DocSecurity>0</DocSecurity>
  <Lines>1084</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60755</CharactersWithSpaces>
  <SharedDoc>false</SharedDoc>
  <HLinks>
    <vt:vector size="468" baseType="variant">
      <vt:variant>
        <vt:i4>5242947</vt:i4>
      </vt:variant>
      <vt:variant>
        <vt:i4>231</vt:i4>
      </vt:variant>
      <vt:variant>
        <vt:i4>0</vt:i4>
      </vt:variant>
      <vt:variant>
        <vt:i4>5</vt:i4>
      </vt:variant>
      <vt:variant>
        <vt:lpwstr>https://learning.nspcc.org.uk/safeguarding-child-protection/deaf-and-disabled-children</vt:lpwstr>
      </vt:variant>
      <vt:variant>
        <vt:lpwstr>risk-and-vulnerability-factors</vt:lpwstr>
      </vt:variant>
      <vt:variant>
        <vt:i4>3211381</vt:i4>
      </vt:variant>
      <vt:variant>
        <vt:i4>228</vt:i4>
      </vt:variant>
      <vt:variant>
        <vt:i4>0</vt:i4>
      </vt:variant>
      <vt:variant>
        <vt:i4>5</vt:i4>
      </vt:variant>
      <vt:variant>
        <vt:lpwstr>https://bristolsafeguarding.org/media/d1th2ssj/bd15997-kbsp-indicators-of-need.pdf</vt:lpwstr>
      </vt:variant>
      <vt:variant>
        <vt:lpwstr/>
      </vt:variant>
      <vt:variant>
        <vt:i4>2883642</vt:i4>
      </vt:variant>
      <vt:variant>
        <vt:i4>225</vt:i4>
      </vt:variant>
      <vt:variant>
        <vt:i4>0</vt:i4>
      </vt:variant>
      <vt:variant>
        <vt:i4>5</vt:i4>
      </vt:variant>
      <vt:variant>
        <vt:lpwstr>https://bristolsafeguarding.org/media/gelfqdqx/bd15997-kbsp-effective-support-for-children-and-families-in-bristol.pdf</vt:lpwstr>
      </vt:variant>
      <vt:variant>
        <vt:lpwstr/>
      </vt:variant>
      <vt:variant>
        <vt:i4>3473466</vt:i4>
      </vt:variant>
      <vt:variant>
        <vt:i4>222</vt:i4>
      </vt:variant>
      <vt:variant>
        <vt:i4>0</vt:i4>
      </vt:variant>
      <vt:variant>
        <vt:i4>5</vt:i4>
      </vt:variant>
      <vt:variant>
        <vt:lpwstr>https://www.saferrecruitmentconsortium.org/_files/ugd/f576a8_0d079cbe69ea458e9e99fe462e447084.pdf</vt:lpwstr>
      </vt:variant>
      <vt:variant>
        <vt:lpwstr/>
      </vt:variant>
      <vt:variant>
        <vt:i4>4325458</vt:i4>
      </vt:variant>
      <vt:variant>
        <vt:i4>219</vt:i4>
      </vt:variant>
      <vt:variant>
        <vt:i4>0</vt:i4>
      </vt:variant>
      <vt:variant>
        <vt:i4>5</vt:i4>
      </vt:variant>
      <vt:variant>
        <vt:lpwstr>https://www.bristol.gov.uk/residents/social-care-and-health/children-and-families/concerns-about-a-child/first-response-for-professionals-working-with-children/advice-about-safeguarding-referrals-and-requests-for-targeted-support</vt:lpwstr>
      </vt:variant>
      <vt:variant>
        <vt:lpwstr/>
      </vt:variant>
      <vt:variant>
        <vt:i4>7667746</vt:i4>
      </vt:variant>
      <vt:variant>
        <vt:i4>216</vt:i4>
      </vt:variant>
      <vt:variant>
        <vt:i4>0</vt:i4>
      </vt:variant>
      <vt:variant>
        <vt:i4>5</vt:i4>
      </vt:variant>
      <vt:variant>
        <vt:lpwstr>https://www.bristol.gov.uk/social-care-health/make-a-referral-to-first-response</vt:lpwstr>
      </vt:variant>
      <vt:variant>
        <vt:lpwstr/>
      </vt:variant>
      <vt:variant>
        <vt:i4>7733348</vt:i4>
      </vt:variant>
      <vt:variant>
        <vt:i4>213</vt:i4>
      </vt:variant>
      <vt:variant>
        <vt:i4>0</vt:i4>
      </vt:variant>
      <vt:variant>
        <vt:i4>5</vt:i4>
      </vt:variant>
      <vt:variant>
        <vt:lpwstr>https://swcpp.trixonline.co.uk/</vt:lpwstr>
      </vt:variant>
      <vt:variant>
        <vt:lpwstr/>
      </vt:variant>
      <vt:variant>
        <vt:i4>5767236</vt:i4>
      </vt:variant>
      <vt:variant>
        <vt:i4>210</vt:i4>
      </vt:variant>
      <vt:variant>
        <vt:i4>0</vt:i4>
      </vt:variant>
      <vt:variant>
        <vt:i4>5</vt:i4>
      </vt:variant>
      <vt:variant>
        <vt:lpwstr>https://www.nspcc.org.uk/keeping-children-safe/support-for-parents/pants-underwear-rule/</vt:lpwstr>
      </vt:variant>
      <vt:variant>
        <vt:lpwstr/>
      </vt:variant>
      <vt:variant>
        <vt:i4>3670076</vt:i4>
      </vt:variant>
      <vt:variant>
        <vt:i4>207</vt:i4>
      </vt:variant>
      <vt:variant>
        <vt:i4>0</vt:i4>
      </vt:variant>
      <vt:variant>
        <vt:i4>5</vt:i4>
      </vt:variant>
      <vt:variant>
        <vt:lpwstr>https://assets.publishing.service.gov.uk/media/6943dad6501cdd438f4cf5aa/Restrictive_interventions_including_use_of_reasonable_force_in_schools.pdf</vt:lpwstr>
      </vt:variant>
      <vt:variant>
        <vt:lpwstr/>
      </vt:variant>
      <vt:variant>
        <vt:i4>7929907</vt:i4>
      </vt:variant>
      <vt:variant>
        <vt:i4>204</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6881321</vt:i4>
      </vt:variant>
      <vt:variant>
        <vt:i4>201</vt:i4>
      </vt:variant>
      <vt:variant>
        <vt:i4>0</vt:i4>
      </vt:variant>
      <vt:variant>
        <vt:i4>5</vt:i4>
      </vt:variant>
      <vt:variant>
        <vt:lpwstr>https://www.gov.uk/government/news/new-screen-time-guidance-for-parents-of-under-5s</vt:lpwstr>
      </vt:variant>
      <vt:variant>
        <vt:lpwstr/>
      </vt:variant>
      <vt:variant>
        <vt:i4>1572888</vt:i4>
      </vt:variant>
      <vt:variant>
        <vt:i4>198</vt:i4>
      </vt:variant>
      <vt:variant>
        <vt:i4>0</vt:i4>
      </vt:variant>
      <vt:variant>
        <vt:i4>5</vt:i4>
      </vt:variant>
      <vt:variant>
        <vt:lpwstr>https://www.gov.uk/whistleblowing</vt:lpwstr>
      </vt:variant>
      <vt:variant>
        <vt:lpwstr/>
      </vt:variant>
      <vt:variant>
        <vt:i4>4653057</vt:i4>
      </vt:variant>
      <vt:variant>
        <vt:i4>195</vt:i4>
      </vt:variant>
      <vt:variant>
        <vt:i4>0</vt:i4>
      </vt:variant>
      <vt:variant>
        <vt:i4>5</vt:i4>
      </vt:variant>
      <vt:variant>
        <vt:lpwstr>https://www.gov.uk/government/organisations/ofsted/about/complaints-procedure</vt:lpwstr>
      </vt:variant>
      <vt:variant>
        <vt:lpwstr/>
      </vt:variant>
      <vt:variant>
        <vt:i4>3080287</vt:i4>
      </vt:variant>
      <vt:variant>
        <vt:i4>192</vt:i4>
      </vt:variant>
      <vt:variant>
        <vt:i4>0</vt:i4>
      </vt:variant>
      <vt:variant>
        <vt:i4>5</vt:i4>
      </vt:variant>
      <vt:variant>
        <vt:lpwstr>mailto:help@nspcc.org.uk</vt:lpwstr>
      </vt:variant>
      <vt:variant>
        <vt:lpwstr/>
      </vt:variant>
      <vt:variant>
        <vt:i4>7471157</vt:i4>
      </vt:variant>
      <vt:variant>
        <vt:i4>189</vt:i4>
      </vt:variant>
      <vt:variant>
        <vt:i4>0</vt:i4>
      </vt:variant>
      <vt:variant>
        <vt:i4>5</vt:i4>
      </vt:variant>
      <vt:variant>
        <vt:lpwstr>https://www.acas.org.uk/contact</vt:lpwstr>
      </vt:variant>
      <vt:variant>
        <vt:lpwstr/>
      </vt:variant>
      <vt:variant>
        <vt:i4>3932192</vt:i4>
      </vt:variant>
      <vt:variant>
        <vt:i4>186</vt:i4>
      </vt:variant>
      <vt:variant>
        <vt:i4>0</vt:i4>
      </vt:variant>
      <vt:variant>
        <vt:i4>5</vt:i4>
      </vt:variant>
      <vt:variant>
        <vt:lpwstr>https://bristolearlyyears.org.uk/childminders/working-with-assistants/</vt:lpwstr>
      </vt:variant>
      <vt:variant>
        <vt:lpwstr/>
      </vt:variant>
      <vt:variant>
        <vt:i4>1507396</vt:i4>
      </vt:variant>
      <vt:variant>
        <vt:i4>183</vt:i4>
      </vt:variant>
      <vt:variant>
        <vt:i4>0</vt:i4>
      </vt:variant>
      <vt:variant>
        <vt:i4>5</vt:i4>
      </vt:variant>
      <vt:variant>
        <vt:lpwstr>https://view.officeapps.live.com/op/view.aspx?src=https%3A%2F%2Fbristolearlyyears.org.uk%2Fwp-content%2Fuploads%2F2025%2F08%2FSafe-Recruitment-Policy-and-Procedure-1-1.docx&amp;wdOrigin=BROWSELINK</vt:lpwstr>
      </vt:variant>
      <vt:variant>
        <vt:lpwstr/>
      </vt:variant>
      <vt:variant>
        <vt:i4>4915205</vt:i4>
      </vt:variant>
      <vt:variant>
        <vt:i4>180</vt:i4>
      </vt:variant>
      <vt:variant>
        <vt:i4>0</vt:i4>
      </vt:variant>
      <vt:variant>
        <vt:i4>5</vt:i4>
      </vt:variant>
      <vt:variant>
        <vt:lpwstr>https://www.gov.uk/guidance/childminders-report-new-people-in-the-setting</vt:lpwstr>
      </vt:variant>
      <vt:variant>
        <vt:lpwstr/>
      </vt:variant>
      <vt:variant>
        <vt:i4>4259849</vt:i4>
      </vt:variant>
      <vt:variant>
        <vt:i4>177</vt:i4>
      </vt:variant>
      <vt:variant>
        <vt:i4>0</vt:i4>
      </vt:variant>
      <vt:variant>
        <vt:i4>5</vt:i4>
      </vt:variant>
      <vt:variant>
        <vt:lpwstr>https://assets.publishing.service.gov.uk/media/6874e14383d39f474eb7d373/Early_years_foundation_stage_statutory_framework_for_childminders_.pdf</vt:lpwstr>
      </vt:variant>
      <vt:variant>
        <vt:lpwstr/>
      </vt:variant>
      <vt:variant>
        <vt:i4>5177420</vt:i4>
      </vt:variant>
      <vt:variant>
        <vt:i4>174</vt:i4>
      </vt:variant>
      <vt:variant>
        <vt:i4>0</vt:i4>
      </vt:variant>
      <vt:variant>
        <vt:i4>5</vt:i4>
      </vt:variant>
      <vt:variant>
        <vt:lpwstr>https://www.gov.uk/guidance/criminal-record-checks-for-childminders-and-childcare-workers</vt:lpwstr>
      </vt:variant>
      <vt:variant>
        <vt:lpwstr/>
      </vt:variant>
      <vt:variant>
        <vt:i4>5963867</vt:i4>
      </vt:variant>
      <vt:variant>
        <vt:i4>171</vt:i4>
      </vt:variant>
      <vt:variant>
        <vt:i4>0</vt:i4>
      </vt:variant>
      <vt:variant>
        <vt:i4>5</vt:i4>
      </vt:variant>
      <vt:variant>
        <vt:lpwstr>https://view.officeapps.live.com/op/view.aspx?src=https%3A%2F%2Fbristolearlyyears.org.uk%2Fwp-content%2Fuploads%2F2025%2F04%2FLow-Level-Concerns-Policy-for-Childminders.docx&amp;wdOrigin=BROWSELINK</vt:lpwstr>
      </vt:variant>
      <vt:variant>
        <vt:lpwstr/>
      </vt:variant>
      <vt:variant>
        <vt:i4>4391031</vt:i4>
      </vt:variant>
      <vt:variant>
        <vt:i4>168</vt:i4>
      </vt:variant>
      <vt:variant>
        <vt:i4>0</vt:i4>
      </vt:variant>
      <vt:variant>
        <vt:i4>5</vt:i4>
      </vt:variant>
      <vt:variant>
        <vt:lpwstr>mailto:Dawn.butler@bristol.gov.uk</vt:lpwstr>
      </vt:variant>
      <vt:variant>
        <vt:lpwstr/>
      </vt:variant>
      <vt:variant>
        <vt:i4>2687087</vt:i4>
      </vt:variant>
      <vt:variant>
        <vt:i4>165</vt:i4>
      </vt:variant>
      <vt:variant>
        <vt:i4>0</vt:i4>
      </vt:variant>
      <vt:variant>
        <vt:i4>5</vt:i4>
      </vt:variant>
      <vt:variant>
        <vt:lpwstr>https://www.gov.uk/guidance/report-a-serious-childcare-incident</vt:lpwstr>
      </vt:variant>
      <vt:variant>
        <vt:lpwstr/>
      </vt:variant>
      <vt:variant>
        <vt:i4>5963869</vt:i4>
      </vt:variant>
      <vt:variant>
        <vt:i4>162</vt:i4>
      </vt:variant>
      <vt:variant>
        <vt:i4>0</vt:i4>
      </vt:variant>
      <vt:variant>
        <vt:i4>5</vt:i4>
      </vt:variant>
      <vt:variant>
        <vt:lpwstr>https://bristolsafeguarding.org/professional-resources/lado-concerns-about-professionals/</vt:lpwstr>
      </vt:variant>
      <vt:variant>
        <vt:lpwstr/>
      </vt:variant>
      <vt:variant>
        <vt:i4>2031622</vt:i4>
      </vt:variant>
      <vt:variant>
        <vt:i4>159</vt:i4>
      </vt:variant>
      <vt:variant>
        <vt:i4>0</vt:i4>
      </vt:variant>
      <vt:variant>
        <vt:i4>5</vt:i4>
      </vt:variant>
      <vt:variant>
        <vt:lpwstr>https://view.officeapps.live.com/op/view.aspx?src=https%3A%2F%2Fbristolsafeguarding.org%2Fmedia%2F2o4dz2ay%2Flado-referral-form-2025-update.docx&amp;wdOrigin=BROWSELINK</vt:lpwstr>
      </vt:variant>
      <vt:variant>
        <vt:lpwstr/>
      </vt:variant>
      <vt:variant>
        <vt:i4>4194355</vt:i4>
      </vt:variant>
      <vt:variant>
        <vt:i4>156</vt:i4>
      </vt:variant>
      <vt:variant>
        <vt:i4>0</vt:i4>
      </vt:variant>
      <vt:variant>
        <vt:i4>5</vt:i4>
      </vt:variant>
      <vt:variant>
        <vt:lpwstr>mailto:LADO@bristol.gov.uk</vt:lpwstr>
      </vt:variant>
      <vt:variant>
        <vt:lpwstr/>
      </vt:variant>
      <vt:variant>
        <vt:i4>4194355</vt:i4>
      </vt:variant>
      <vt:variant>
        <vt:i4>153</vt:i4>
      </vt:variant>
      <vt:variant>
        <vt:i4>0</vt:i4>
      </vt:variant>
      <vt:variant>
        <vt:i4>5</vt:i4>
      </vt:variant>
      <vt:variant>
        <vt:lpwstr>mailto:LADO@bristol.gov.uk</vt:lpwstr>
      </vt:variant>
      <vt:variant>
        <vt:lpwstr/>
      </vt:variant>
      <vt:variant>
        <vt:i4>2031622</vt:i4>
      </vt:variant>
      <vt:variant>
        <vt:i4>150</vt:i4>
      </vt:variant>
      <vt:variant>
        <vt:i4>0</vt:i4>
      </vt:variant>
      <vt:variant>
        <vt:i4>5</vt:i4>
      </vt:variant>
      <vt:variant>
        <vt:lpwstr>https://view.officeapps.live.com/op/view.aspx?src=https%3A%2F%2Fbristolsafeguarding.org%2Fmedia%2F2o4dz2ay%2Flado-referral-form-2025-update.docx&amp;wdOrigin=BROWSELINK</vt:lpwstr>
      </vt:variant>
      <vt:variant>
        <vt:lpwstr/>
      </vt:variant>
      <vt:variant>
        <vt:i4>2687087</vt:i4>
      </vt:variant>
      <vt:variant>
        <vt:i4>147</vt:i4>
      </vt:variant>
      <vt:variant>
        <vt:i4>0</vt:i4>
      </vt:variant>
      <vt:variant>
        <vt:i4>5</vt:i4>
      </vt:variant>
      <vt:variant>
        <vt:lpwstr>https://www.gov.uk/guidance/report-a-serious-childcare-incident</vt:lpwstr>
      </vt:variant>
      <vt:variant>
        <vt:lpwstr/>
      </vt:variant>
      <vt:variant>
        <vt:i4>5963869</vt:i4>
      </vt:variant>
      <vt:variant>
        <vt:i4>144</vt:i4>
      </vt:variant>
      <vt:variant>
        <vt:i4>0</vt:i4>
      </vt:variant>
      <vt:variant>
        <vt:i4>5</vt:i4>
      </vt:variant>
      <vt:variant>
        <vt:lpwstr>https://bristolsafeguarding.org/professional-resources/lado-concerns-about-professionals/</vt:lpwstr>
      </vt:variant>
      <vt:variant>
        <vt:lpwstr/>
      </vt:variant>
      <vt:variant>
        <vt:i4>6881390</vt:i4>
      </vt:variant>
      <vt:variant>
        <vt:i4>141</vt:i4>
      </vt:variant>
      <vt:variant>
        <vt:i4>0</vt:i4>
      </vt:variant>
      <vt:variant>
        <vt:i4>5</vt:i4>
      </vt:variant>
      <vt:variant>
        <vt:lpwstr>https://bristolsafeguarding.org/media/uhzdlyht/non-mobile-baby-injury-policy-update-final-july-2023.pdf</vt:lpwstr>
      </vt:variant>
      <vt:variant>
        <vt:lpwstr/>
      </vt:variant>
      <vt:variant>
        <vt:i4>1441821</vt:i4>
      </vt:variant>
      <vt:variant>
        <vt:i4>138</vt:i4>
      </vt:variant>
      <vt:variant>
        <vt:i4>0</vt:i4>
      </vt:variant>
      <vt:variant>
        <vt:i4>5</vt:i4>
      </vt:variant>
      <vt:variant>
        <vt:lpwstr>https://bristolsafeguarding.org/media/myopzmfj/transfer-of-cp-and-safeguarding-file-reviewed-may-2020.pdf</vt:lpwstr>
      </vt:variant>
      <vt:variant>
        <vt:lpwstr/>
      </vt:variant>
      <vt:variant>
        <vt:i4>131146</vt:i4>
      </vt:variant>
      <vt:variant>
        <vt:i4>135</vt:i4>
      </vt:variant>
      <vt:variant>
        <vt:i4>0</vt:i4>
      </vt:variant>
      <vt:variant>
        <vt:i4>5</vt:i4>
      </vt:variant>
      <vt:variant>
        <vt:lpwstr>https://ico.org.uk/for-organisations/</vt:lpwstr>
      </vt:variant>
      <vt:variant>
        <vt:lpwstr/>
      </vt:variant>
      <vt:variant>
        <vt:i4>4194394</vt:i4>
      </vt:variant>
      <vt:variant>
        <vt:i4>132</vt:i4>
      </vt:variant>
      <vt:variant>
        <vt:i4>0</vt:i4>
      </vt:variant>
      <vt:variant>
        <vt:i4>5</vt:i4>
      </vt:variant>
      <vt:variant>
        <vt:lpwstr>https://www.gov.uk/government/publications/safeguarding-practitioners-information-sharing-advice</vt:lpwstr>
      </vt:variant>
      <vt:variant>
        <vt:lpwstr/>
      </vt:variant>
      <vt:variant>
        <vt:i4>3538980</vt:i4>
      </vt:variant>
      <vt:variant>
        <vt:i4>129</vt:i4>
      </vt:variant>
      <vt:variant>
        <vt:i4>0</vt:i4>
      </vt:variant>
      <vt:variant>
        <vt:i4>5</vt:i4>
      </vt:variant>
      <vt:variant>
        <vt:lpwstr>https://swcpp-bristol.trixonline.co.uk/chapter/information-sharing</vt:lpwstr>
      </vt:variant>
      <vt:variant>
        <vt:lpwstr/>
      </vt:variant>
      <vt:variant>
        <vt:i4>7602233</vt:i4>
      </vt:variant>
      <vt:variant>
        <vt:i4>126</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8192032</vt:i4>
      </vt:variant>
      <vt:variant>
        <vt:i4>123</vt:i4>
      </vt:variant>
      <vt:variant>
        <vt:i4>0</vt:i4>
      </vt:variant>
      <vt:variant>
        <vt:i4>5</vt:i4>
      </vt:variant>
      <vt:variant>
        <vt:lpwstr>https://www.bristol.gov.uk/bristol-family-hubs</vt:lpwstr>
      </vt:variant>
      <vt:variant>
        <vt:lpwstr/>
      </vt:variant>
      <vt:variant>
        <vt:i4>7536698</vt:i4>
      </vt:variant>
      <vt:variant>
        <vt:i4>120</vt:i4>
      </vt:variant>
      <vt:variant>
        <vt:i4>0</vt:i4>
      </vt:variant>
      <vt:variant>
        <vt:i4>5</vt:i4>
      </vt:variant>
      <vt:variant>
        <vt:lpwstr>https://www.bristol.gov.uk/residents/social-care-and-health/children-and-families/concerns-about-a-child/first-response-for-professionals-working-with-children/make-a-request-for-targeted-support</vt:lpwstr>
      </vt:variant>
      <vt:variant>
        <vt:lpwstr/>
      </vt:variant>
      <vt:variant>
        <vt:i4>4325458</vt:i4>
      </vt:variant>
      <vt:variant>
        <vt:i4>117</vt:i4>
      </vt:variant>
      <vt:variant>
        <vt:i4>0</vt:i4>
      </vt:variant>
      <vt:variant>
        <vt:i4>5</vt:i4>
      </vt:variant>
      <vt:variant>
        <vt:lpwstr>https://www.bristol.gov.uk/residents/social-care-and-health/children-and-families/concerns-about-a-child/first-response-for-professionals-working-with-children/advice-about-safeguarding-referrals-and-requests-for-targeted-support</vt:lpwstr>
      </vt:variant>
      <vt:variant>
        <vt:lpwstr/>
      </vt:variant>
      <vt:variant>
        <vt:i4>5111855</vt:i4>
      </vt:variant>
      <vt:variant>
        <vt:i4>114</vt:i4>
      </vt:variant>
      <vt:variant>
        <vt:i4>0</vt:i4>
      </vt:variant>
      <vt:variant>
        <vt:i4>5</vt:i4>
      </vt:variant>
      <vt:variant>
        <vt:lpwstr>mailto:familiesinfocusnorth@bristol.gov.uk</vt:lpwstr>
      </vt:variant>
      <vt:variant>
        <vt:lpwstr/>
      </vt:variant>
      <vt:variant>
        <vt:i4>3145822</vt:i4>
      </vt:variant>
      <vt:variant>
        <vt:i4>111</vt:i4>
      </vt:variant>
      <vt:variant>
        <vt:i4>0</vt:i4>
      </vt:variant>
      <vt:variant>
        <vt:i4>5</vt:i4>
      </vt:variant>
      <vt:variant>
        <vt:lpwstr>mailto:familiesinfocuseastcentral@bristol.gov.uk</vt:lpwstr>
      </vt:variant>
      <vt:variant>
        <vt:lpwstr/>
      </vt:variant>
      <vt:variant>
        <vt:i4>5111855</vt:i4>
      </vt:variant>
      <vt:variant>
        <vt:i4>108</vt:i4>
      </vt:variant>
      <vt:variant>
        <vt:i4>0</vt:i4>
      </vt:variant>
      <vt:variant>
        <vt:i4>5</vt:i4>
      </vt:variant>
      <vt:variant>
        <vt:lpwstr>mailto:familiesinfocusnorth@bristol.gov.uk</vt:lpwstr>
      </vt:variant>
      <vt:variant>
        <vt:lpwstr/>
      </vt:variant>
      <vt:variant>
        <vt:i4>7536697</vt:i4>
      </vt:variant>
      <vt:variant>
        <vt:i4>105</vt:i4>
      </vt:variant>
      <vt:variant>
        <vt:i4>0</vt:i4>
      </vt:variant>
      <vt:variant>
        <vt:i4>5</vt:i4>
      </vt:variant>
      <vt:variant>
        <vt:lpwstr>https://bristolsafeguarding.org/media/kf1ptz3n/bd15997-kbsp-indicators-of-need.pdf</vt:lpwstr>
      </vt:variant>
      <vt:variant>
        <vt:lpwstr/>
      </vt:variant>
      <vt:variant>
        <vt:i4>2883642</vt:i4>
      </vt:variant>
      <vt:variant>
        <vt:i4>102</vt:i4>
      </vt:variant>
      <vt:variant>
        <vt:i4>0</vt:i4>
      </vt:variant>
      <vt:variant>
        <vt:i4>5</vt:i4>
      </vt:variant>
      <vt:variant>
        <vt:lpwstr>https://bristolsafeguarding.org/media/gelfqdqx/bd15997-kbsp-effective-support-for-children-and-families-in-bristol.pdf</vt:lpwstr>
      </vt:variant>
      <vt:variant>
        <vt:lpwstr/>
      </vt:variant>
      <vt:variant>
        <vt:i4>7733348</vt:i4>
      </vt:variant>
      <vt:variant>
        <vt:i4>99</vt:i4>
      </vt:variant>
      <vt:variant>
        <vt:i4>0</vt:i4>
      </vt:variant>
      <vt:variant>
        <vt:i4>5</vt:i4>
      </vt:variant>
      <vt:variant>
        <vt:lpwstr>https://swcpp.trixonline.co.uk/</vt:lpwstr>
      </vt:variant>
      <vt:variant>
        <vt:lpwstr/>
      </vt:variant>
      <vt:variant>
        <vt:i4>7602223</vt:i4>
      </vt:variant>
      <vt:variant>
        <vt:i4>96</vt:i4>
      </vt:variant>
      <vt:variant>
        <vt:i4>0</vt:i4>
      </vt:variant>
      <vt:variant>
        <vt:i4>5</vt:i4>
      </vt:variant>
      <vt:variant>
        <vt:lpwstr>https://www.bristol.gov.uk/the-hope/schools-education-settings</vt:lpwstr>
      </vt:variant>
      <vt:variant>
        <vt:lpwstr/>
      </vt:variant>
      <vt:variant>
        <vt:i4>1048586</vt:i4>
      </vt:variant>
      <vt:variant>
        <vt:i4>93</vt:i4>
      </vt:variant>
      <vt:variant>
        <vt:i4>0</vt:i4>
      </vt:variant>
      <vt:variant>
        <vt:i4>5</vt:i4>
      </vt:variant>
      <vt:variant>
        <vt:lpwstr>https://www.bristol.gov.uk/residents/social-care-and-health/children-and-families/concerns-about-a-child/first-response-for-professionals-working-with-children/professionals-consent-and-information-sharing-for-safeguarding-referrals-and-targeted-support</vt:lpwstr>
      </vt:variant>
      <vt:variant>
        <vt:lpwstr/>
      </vt:variant>
      <vt:variant>
        <vt:i4>196678</vt:i4>
      </vt:variant>
      <vt:variant>
        <vt:i4>90</vt:i4>
      </vt:variant>
      <vt:variant>
        <vt:i4>0</vt:i4>
      </vt:variant>
      <vt:variant>
        <vt:i4>5</vt:i4>
      </vt:variant>
      <vt:variant>
        <vt:lpwstr>https://www.bristol.gov.uk/residents/social-care-and-health/children-and-families/concerns-about-a-child/first-response-for-professionals-working-with-children/make-a-safeguarding-referral</vt:lpwstr>
      </vt:variant>
      <vt:variant>
        <vt:lpwstr/>
      </vt:variant>
      <vt:variant>
        <vt:i4>3211381</vt:i4>
      </vt:variant>
      <vt:variant>
        <vt:i4>87</vt:i4>
      </vt:variant>
      <vt:variant>
        <vt:i4>0</vt:i4>
      </vt:variant>
      <vt:variant>
        <vt:i4>5</vt:i4>
      </vt:variant>
      <vt:variant>
        <vt:lpwstr>https://bristolsafeguarding.org/media/d1th2ssj/bd15997-kbsp-indicators-of-need.pdf</vt:lpwstr>
      </vt:variant>
      <vt:variant>
        <vt:lpwstr/>
      </vt:variant>
      <vt:variant>
        <vt:i4>7405651</vt:i4>
      </vt:variant>
      <vt:variant>
        <vt:i4>84</vt:i4>
      </vt:variant>
      <vt:variant>
        <vt:i4>0</vt:i4>
      </vt:variant>
      <vt:variant>
        <vt:i4>5</vt:i4>
      </vt:variant>
      <vt:variant>
        <vt:lpwstr>https://assets.publishing.service.gov.uk/media/5a80597640f0b62302692fa1/What_to_do_if_you_re_worried_a_child_is_being_abused.pdf</vt:lpwstr>
      </vt:variant>
      <vt:variant>
        <vt:lpwstr/>
      </vt:variant>
      <vt:variant>
        <vt:i4>7274536</vt:i4>
      </vt:variant>
      <vt:variant>
        <vt:i4>81</vt:i4>
      </vt:variant>
      <vt:variant>
        <vt:i4>0</vt:i4>
      </vt:variant>
      <vt:variant>
        <vt:i4>5</vt:i4>
      </vt:variant>
      <vt:variant>
        <vt:lpwstr>https://help-for-early-years-providers.education.gov.uk/health-and-wellbeing/mental-health-for-early-years-children</vt:lpwstr>
      </vt:variant>
      <vt:variant>
        <vt:lpwstr/>
      </vt:variant>
      <vt:variant>
        <vt:i4>1048615</vt:i4>
      </vt:variant>
      <vt:variant>
        <vt:i4>78</vt:i4>
      </vt:variant>
      <vt:variant>
        <vt:i4>0</vt:i4>
      </vt:variant>
      <vt:variant>
        <vt:i4>5</vt:i4>
      </vt:variant>
      <vt:variant>
        <vt:lpwstr>mailto:counter.extremism@education.gov.uk</vt:lpwstr>
      </vt:variant>
      <vt:variant>
        <vt:lpwstr/>
      </vt:variant>
      <vt:variant>
        <vt:i4>2228287</vt:i4>
      </vt:variant>
      <vt:variant>
        <vt:i4>75</vt:i4>
      </vt:variant>
      <vt:variant>
        <vt:i4>0</vt:i4>
      </vt:variant>
      <vt:variant>
        <vt:i4>5</vt:i4>
      </vt:variant>
      <vt:variant>
        <vt:lpwstr>https://report-extremism.education.gov.uk/</vt:lpwstr>
      </vt:variant>
      <vt:variant>
        <vt:lpwstr/>
      </vt:variant>
      <vt:variant>
        <vt:i4>851980</vt:i4>
      </vt:variant>
      <vt:variant>
        <vt:i4>72</vt:i4>
      </vt:variant>
      <vt:variant>
        <vt:i4>0</vt:i4>
      </vt:variant>
      <vt:variant>
        <vt:i4>5</vt:i4>
      </vt:variant>
      <vt:variant>
        <vt:lpwstr>https://www.support-people-susceptible-to-radicalisation.service.gov.uk/</vt:lpwstr>
      </vt:variant>
      <vt:variant>
        <vt:lpwstr/>
      </vt:variant>
      <vt:variant>
        <vt:i4>7143542</vt:i4>
      </vt:variant>
      <vt:variant>
        <vt:i4>69</vt:i4>
      </vt:variant>
      <vt:variant>
        <vt:i4>0</vt:i4>
      </vt:variant>
      <vt:variant>
        <vt:i4>5</vt:i4>
      </vt:variant>
      <vt:variant>
        <vt:lpwstr>https://www.gov.uk/government/publications/the-prevent-duty-safeguarding-learners-vulnerable-to-radicalisation/understanding-and-identifying-radicalisation-risk-in-your-education-setting</vt:lpwstr>
      </vt:variant>
      <vt:variant>
        <vt:lpwstr/>
      </vt:variant>
      <vt:variant>
        <vt:i4>2359350</vt:i4>
      </vt:variant>
      <vt:variant>
        <vt:i4>66</vt:i4>
      </vt:variant>
      <vt:variant>
        <vt:i4>0</vt:i4>
      </vt:variant>
      <vt:variant>
        <vt:i4>5</vt:i4>
      </vt:variant>
      <vt:variant>
        <vt:lpwstr>https://www.gov.uk/government/publications/proscribed-terror-groups-or-organisations--2/proscribed-terrorist-groups-or-organisations-accessible-version</vt:lpwstr>
      </vt:variant>
      <vt:variant>
        <vt:lpwstr/>
      </vt:variant>
      <vt:variant>
        <vt:i4>852048</vt:i4>
      </vt:variant>
      <vt:variant>
        <vt:i4>63</vt:i4>
      </vt:variant>
      <vt:variant>
        <vt:i4>0</vt:i4>
      </vt:variant>
      <vt:variant>
        <vt:i4>5</vt:i4>
      </vt:variant>
      <vt:variant>
        <vt:lpwstr>https://bristolsafeguarding.org/professional-resources/female-genital-mutilation</vt:lpwstr>
      </vt:variant>
      <vt:variant>
        <vt:lpwstr/>
      </vt:variant>
      <vt:variant>
        <vt:i4>4259860</vt:i4>
      </vt:variant>
      <vt:variant>
        <vt:i4>60</vt:i4>
      </vt:variant>
      <vt:variant>
        <vt:i4>0</vt:i4>
      </vt:variant>
      <vt:variant>
        <vt:i4>5</vt:i4>
      </vt:variant>
      <vt:variant>
        <vt:lpwstr>https://swcpp-bristol.trixonline.co.uk/chapter/female-genital-mutilation</vt:lpwstr>
      </vt:variant>
      <vt:variant>
        <vt:lpwstr/>
      </vt:variant>
      <vt:variant>
        <vt:i4>4849729</vt:i4>
      </vt:variant>
      <vt:variant>
        <vt:i4>57</vt:i4>
      </vt:variant>
      <vt:variant>
        <vt:i4>0</vt:i4>
      </vt:variant>
      <vt:variant>
        <vt:i4>5</vt:i4>
      </vt:variant>
      <vt:variant>
        <vt:lpwstr>https://bristolsafeguarding.org/professional-resources/honour-based-violence-and-forced-marriage</vt:lpwstr>
      </vt:variant>
      <vt:variant>
        <vt:lpwstr/>
      </vt:variant>
      <vt:variant>
        <vt:i4>4849721</vt:i4>
      </vt:variant>
      <vt:variant>
        <vt:i4>54</vt:i4>
      </vt:variant>
      <vt:variant>
        <vt:i4>0</vt:i4>
      </vt:variant>
      <vt:variant>
        <vt:i4>5</vt:i4>
      </vt:variant>
      <vt:variant>
        <vt:lpwstr>mailto:saferconnections@bristol.gov.uk</vt:lpwstr>
      </vt:variant>
      <vt:variant>
        <vt:lpwstr/>
      </vt:variant>
      <vt:variant>
        <vt:i4>1703938</vt:i4>
      </vt:variant>
      <vt:variant>
        <vt:i4>51</vt:i4>
      </vt:variant>
      <vt:variant>
        <vt:i4>0</vt:i4>
      </vt:variant>
      <vt:variant>
        <vt:i4>5</vt:i4>
      </vt:variant>
      <vt:variant>
        <vt:lpwstr>https://bristolsafeguarding.org/professional-resources/safer-connections/</vt:lpwstr>
      </vt:variant>
      <vt:variant>
        <vt:lpwstr/>
      </vt:variant>
      <vt:variant>
        <vt:i4>5767197</vt:i4>
      </vt:variant>
      <vt:variant>
        <vt:i4>48</vt:i4>
      </vt:variant>
      <vt:variant>
        <vt:i4>0</vt:i4>
      </vt:variant>
      <vt:variant>
        <vt:i4>5</vt:i4>
      </vt:variant>
      <vt:variant>
        <vt:lpwstr>https://www.brook.org.uk/education/sexual-behaviours-traffic-light-tool/</vt:lpwstr>
      </vt:variant>
      <vt:variant>
        <vt:lpwstr>training</vt:lpwstr>
      </vt:variant>
      <vt:variant>
        <vt:i4>8323123</vt:i4>
      </vt:variant>
      <vt:variant>
        <vt:i4>45</vt:i4>
      </vt:variant>
      <vt:variant>
        <vt:i4>0</vt:i4>
      </vt:variant>
      <vt:variant>
        <vt:i4>5</vt:i4>
      </vt:variant>
      <vt:variant>
        <vt:lpwstr>https://assets.publishing.service.gov.uk/media/68b02d1efef950b0909c1734/Keeping_children_safe_in_education_2025_part_one_Information_for_school_college_staff.pdf</vt:lpwstr>
      </vt:variant>
      <vt:variant>
        <vt:lpwstr/>
      </vt:variant>
      <vt:variant>
        <vt:i4>6750297</vt:i4>
      </vt:variant>
      <vt:variant>
        <vt:i4>42</vt:i4>
      </vt:variant>
      <vt:variant>
        <vt:i4>0</vt:i4>
      </vt:variant>
      <vt:variant>
        <vt:i4>5</vt:i4>
      </vt:variant>
      <vt:variant>
        <vt:lpwstr>https://www.operationencompass.org/SM4/Mutable/Uploads/resource_file/Supporting-chn-experiencing-DA-2024.pdf</vt:lpwstr>
      </vt:variant>
      <vt:variant>
        <vt:lpwstr/>
      </vt:variant>
      <vt:variant>
        <vt:i4>1114129</vt:i4>
      </vt:variant>
      <vt:variant>
        <vt:i4>39</vt:i4>
      </vt:variant>
      <vt:variant>
        <vt:i4>0</vt:i4>
      </vt:variant>
      <vt:variant>
        <vt:i4>5</vt:i4>
      </vt:variant>
      <vt:variant>
        <vt:lpwstr>https://www.gov.uk/government/publications/domestic-abuse-bill-2020-factsheets/domestic-abuse-bill-2020-overarching-factsheet</vt:lpwstr>
      </vt:variant>
      <vt:variant>
        <vt:lpwstr/>
      </vt:variant>
      <vt:variant>
        <vt:i4>8192034</vt:i4>
      </vt:variant>
      <vt:variant>
        <vt:i4>36</vt:i4>
      </vt:variant>
      <vt:variant>
        <vt:i4>0</vt:i4>
      </vt:variant>
      <vt:variant>
        <vt:i4>5</vt:i4>
      </vt:variant>
      <vt:variant>
        <vt:lpwstr>https://bristolsafeguarding.org/professional-resources/domestic-abuse/</vt:lpwstr>
      </vt:variant>
      <vt:variant>
        <vt:lpwstr/>
      </vt:variant>
      <vt:variant>
        <vt:i4>6750242</vt:i4>
      </vt:variant>
      <vt:variant>
        <vt:i4>33</vt:i4>
      </vt:variant>
      <vt:variant>
        <vt:i4>0</vt:i4>
      </vt:variant>
      <vt:variant>
        <vt:i4>5</vt:i4>
      </vt:variant>
      <vt:variant>
        <vt:lpwstr>https://www.gov.uk/government/publications/child-sexual-exploitation-definition-and-guide-for-practitioners</vt:lpwstr>
      </vt:variant>
      <vt:variant>
        <vt:lpwstr/>
      </vt:variant>
      <vt:variant>
        <vt:i4>196682</vt:i4>
      </vt:variant>
      <vt:variant>
        <vt:i4>30</vt:i4>
      </vt:variant>
      <vt:variant>
        <vt:i4>0</vt:i4>
      </vt:variant>
      <vt:variant>
        <vt:i4>5</vt:i4>
      </vt:variant>
      <vt:variant>
        <vt:lpwstr>https://swcpp-bristol.trixonline.co.uk/chapter/child-sexual-exploitation</vt:lpwstr>
      </vt:variant>
      <vt:variant>
        <vt:lpwstr/>
      </vt:variant>
      <vt:variant>
        <vt:i4>6553657</vt:i4>
      </vt:variant>
      <vt:variant>
        <vt:i4>27</vt:i4>
      </vt:variant>
      <vt:variant>
        <vt:i4>0</vt:i4>
      </vt:variant>
      <vt:variant>
        <vt:i4>5</vt:i4>
      </vt:variant>
      <vt:variant>
        <vt:lpwstr>https://assets.publishing.service.gov.uk/media/65322ad1e839fd001486720d/2023_FOR_PUBLICATION_-_Criminal_exploitation_of_children_young_people_and_vulnerable_adults_county_lines1.pdf</vt:lpwstr>
      </vt:variant>
      <vt:variant>
        <vt:lpwstr/>
      </vt:variant>
      <vt:variant>
        <vt:i4>6029336</vt:i4>
      </vt:variant>
      <vt:variant>
        <vt:i4>24</vt:i4>
      </vt:variant>
      <vt:variant>
        <vt:i4>0</vt:i4>
      </vt:variant>
      <vt:variant>
        <vt:i4>5</vt:i4>
      </vt:variant>
      <vt:variant>
        <vt:lpwstr>https://www.csacentre.org.uk/child-sexual-abuse-response-pathway/</vt:lpwstr>
      </vt:variant>
      <vt:variant>
        <vt:lpwstr/>
      </vt:variant>
      <vt:variant>
        <vt:i4>196618</vt:i4>
      </vt:variant>
      <vt:variant>
        <vt:i4>21</vt:i4>
      </vt:variant>
      <vt:variant>
        <vt:i4>0</vt:i4>
      </vt:variant>
      <vt:variant>
        <vt:i4>5</vt:i4>
      </vt:variant>
      <vt:variant>
        <vt:lpwstr>https://www.csacentre.org.uk/knowledge-in-practice/practice-improvement/</vt:lpwstr>
      </vt:variant>
      <vt:variant>
        <vt:lpwstr/>
      </vt:variant>
      <vt:variant>
        <vt:i4>7995444</vt:i4>
      </vt:variant>
      <vt:variant>
        <vt:i4>18</vt:i4>
      </vt:variant>
      <vt:variant>
        <vt:i4>0</vt:i4>
      </vt:variant>
      <vt:variant>
        <vt:i4>5</vt:i4>
      </vt:variant>
      <vt:variant>
        <vt:lpwstr>https://swcpp-bristol.trixonline.co.uk/chapter/child-sexual-abuse-in-the-family-environment</vt:lpwstr>
      </vt:variant>
      <vt:variant>
        <vt:lpwstr/>
      </vt:variant>
      <vt:variant>
        <vt:i4>6946922</vt:i4>
      </vt:variant>
      <vt:variant>
        <vt:i4>15</vt:i4>
      </vt:variant>
      <vt:variant>
        <vt:i4>0</vt:i4>
      </vt:variant>
      <vt:variant>
        <vt:i4>5</vt:i4>
      </vt:variant>
      <vt:variant>
        <vt:lpwstr>https://bristolsafeguarding.org/professional-resources/child-sexual-abuse/</vt:lpwstr>
      </vt:variant>
      <vt:variant>
        <vt:lpwstr/>
      </vt:variant>
      <vt:variant>
        <vt:i4>7012398</vt:i4>
      </vt:variant>
      <vt:variant>
        <vt:i4>12</vt:i4>
      </vt:variant>
      <vt:variant>
        <vt:i4>0</vt:i4>
      </vt:variant>
      <vt:variant>
        <vt:i4>5</vt:i4>
      </vt:variant>
      <vt:variant>
        <vt:lpwstr>https://swcpp-bristol.trixonline.co.uk/chapter/bruising-in-babies-and-children</vt:lpwstr>
      </vt:variant>
      <vt:variant>
        <vt:lpwstr/>
      </vt:variant>
      <vt:variant>
        <vt:i4>1376342</vt:i4>
      </vt:variant>
      <vt:variant>
        <vt:i4>9</vt:i4>
      </vt:variant>
      <vt:variant>
        <vt:i4>0</vt:i4>
      </vt:variant>
      <vt:variant>
        <vt:i4>5</vt:i4>
      </vt:variant>
      <vt:variant>
        <vt:lpwstr>https://bristolsafeguarding.org/</vt:lpwstr>
      </vt:variant>
      <vt:variant>
        <vt:lpwstr/>
      </vt:variant>
      <vt:variant>
        <vt:i4>1703989</vt:i4>
      </vt:variant>
      <vt:variant>
        <vt:i4>6</vt:i4>
      </vt:variant>
      <vt:variant>
        <vt:i4>0</vt:i4>
      </vt:variant>
      <vt:variant>
        <vt:i4>5</vt:i4>
      </vt:variant>
      <vt:variant>
        <vt:lpwstr>https://assets.publishing.service.gov.uk/media/69c2c4ce380a2a73a7cf9df4/Working_together_to_safeguard_children_2026.pdf</vt:lpwstr>
      </vt:variant>
      <vt:variant>
        <vt:lpwstr/>
      </vt:variant>
      <vt:variant>
        <vt:i4>8323123</vt:i4>
      </vt:variant>
      <vt:variant>
        <vt:i4>3</vt:i4>
      </vt:variant>
      <vt:variant>
        <vt:i4>0</vt:i4>
      </vt:variant>
      <vt:variant>
        <vt:i4>5</vt:i4>
      </vt:variant>
      <vt:variant>
        <vt:lpwstr>https://assets.publishing.service.gov.uk/media/68b02d1efef950b0909c1734/Keeping_children_safe_in_education_2025_part_one_Information_for_school_college_staff.pdf</vt:lpwstr>
      </vt:variant>
      <vt:variant>
        <vt:lpwstr/>
      </vt:variant>
      <vt:variant>
        <vt:i4>4259849</vt:i4>
      </vt:variant>
      <vt:variant>
        <vt:i4>0</vt:i4>
      </vt:variant>
      <vt:variant>
        <vt:i4>0</vt:i4>
      </vt:variant>
      <vt:variant>
        <vt:i4>5</vt:i4>
      </vt:variant>
      <vt:variant>
        <vt:lpwstr>https://assets.publishing.service.gov.uk/media/6874e14383d39f474eb7d373/Early_years_foundation_stage_statutory_framework_for_childminders_.pdf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Male</dc:creator>
  <cp:keywords/>
  <dc:description/>
  <cp:lastModifiedBy>Elizabeth Male</cp:lastModifiedBy>
  <cp:revision>2</cp:revision>
  <dcterms:created xsi:type="dcterms:W3CDTF">2026-04-01T11:10:00Z</dcterms:created>
  <dcterms:modified xsi:type="dcterms:W3CDTF">2026-04-01T11:10:00Z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0x0101003553EBC817195249991CE1EDB110EF1E</vt:lpwstr>
  </property>
  <property fmtid="{D5CDD505-2E9C-101B-9397-08002B2CF9AE}" pid="3" name="MediaServiceImageTags">
    <vt:lpwstr/>
  </property>
  <property fmtid="{D5CDD505-2E9C-101B-9397-08002B2CF9AE}" pid="4" name="ClassificationContentMarkingFooterShapeIds">
    <vt:lpwstr>408cbfa4,41dd2d63,3099deaf</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e9fc0e63-07aa-4a42-9f0d-00e32f43700c_Enabled">
    <vt:lpwstr>true</vt:lpwstr>
  </property>
  <property fmtid="{D5CDD505-2E9C-101B-9397-08002B2CF9AE}" pid="8" name="MSIP_Label_e9fc0e63-07aa-4a42-9f0d-00e32f43700c_SetDate">
    <vt:lpwstr>2025-10-13T16:15:26Z</vt:lpwstr>
  </property>
  <property fmtid="{D5CDD505-2E9C-101B-9397-08002B2CF9AE}" pid="9" name="MSIP_Label_e9fc0e63-07aa-4a42-9f0d-00e32f43700c_Method">
    <vt:lpwstr>Standard</vt:lpwstr>
  </property>
  <property fmtid="{D5CDD505-2E9C-101B-9397-08002B2CF9AE}" pid="10" name="MSIP_Label_e9fc0e63-07aa-4a42-9f0d-00e32f43700c_Name">
    <vt:lpwstr>OFFICIAL - Internal</vt:lpwstr>
  </property>
  <property fmtid="{D5CDD505-2E9C-101B-9397-08002B2CF9AE}" pid="11" name="MSIP_Label_e9fc0e63-07aa-4a42-9f0d-00e32f43700c_SiteId">
    <vt:lpwstr>6378a7a5-0f21-4482-aee0-897eb7de331f</vt:lpwstr>
  </property>
  <property fmtid="{D5CDD505-2E9C-101B-9397-08002B2CF9AE}" pid="12" name="MSIP_Label_e9fc0e63-07aa-4a42-9f0d-00e32f43700c_ActionId">
    <vt:lpwstr>5d12d92a-bcfd-4343-8482-732ffebef3a0</vt:lpwstr>
  </property>
  <property fmtid="{D5CDD505-2E9C-101B-9397-08002B2CF9AE}" pid="13" name="MSIP_Label_e9fc0e63-07aa-4a42-9f0d-00e32f43700c_ContentBits">
    <vt:lpwstr>2</vt:lpwstr>
  </property>
  <property fmtid="{D5CDD505-2E9C-101B-9397-08002B2CF9AE}" pid="14" name="MSIP_Label_e9fc0e63-07aa-4a42-9f0d-00e32f43700c_Tag">
    <vt:lpwstr>10, 3, 0, 1</vt:lpwstr>
  </property>
</Properties>
</file>